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561197">
        <w:rPr>
          <w:b/>
          <w:noProof/>
          <w:sz w:val="24"/>
        </w:rPr>
        <w:t>10</w:t>
      </w:r>
      <w:r w:rsidR="005A6CF0">
        <w:rPr>
          <w:b/>
          <w:noProof/>
          <w:sz w:val="24"/>
        </w:rPr>
        <w:t>1</w:t>
      </w:r>
      <w:r w:rsidR="00E063B9">
        <w:rPr>
          <w:b/>
          <w:noProof/>
          <w:sz w:val="24"/>
        </w:rPr>
        <w:t>bis</w:t>
      </w:r>
      <w:r w:rsidR="001A4D7E">
        <w:rPr>
          <w:b/>
          <w:noProof/>
          <w:sz w:val="24"/>
        </w:rPr>
        <w:t>-</w:t>
      </w:r>
      <w:r w:rsidR="00FA789E">
        <w:rPr>
          <w:b/>
          <w:noProof/>
          <w:sz w:val="24"/>
        </w:rPr>
        <w:t>e</w:t>
      </w:r>
      <w:r w:rsidRPr="007A171D">
        <w:rPr>
          <w:b/>
          <w:noProof/>
          <w:sz w:val="24"/>
        </w:rPr>
        <w:tab/>
      </w:r>
      <w:r w:rsidR="00107BC2" w:rsidRPr="00107BC2">
        <w:rPr>
          <w:b/>
          <w:noProof/>
          <w:sz w:val="24"/>
        </w:rPr>
        <w:t>R4-2201278</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E063B9">
        <w:rPr>
          <w:rFonts w:eastAsia="宋体"/>
          <w:b/>
          <w:sz w:val="24"/>
          <w:szCs w:val="24"/>
          <w:lang w:eastAsia="zh-CN"/>
        </w:rPr>
        <w:t>17</w:t>
      </w:r>
      <w:r w:rsidR="00E063B9" w:rsidRPr="00F621D2">
        <w:rPr>
          <w:rFonts w:eastAsia="宋体"/>
          <w:b/>
          <w:sz w:val="24"/>
          <w:szCs w:val="24"/>
          <w:lang w:eastAsia="zh-CN"/>
        </w:rPr>
        <w:t>-</w:t>
      </w:r>
      <w:r w:rsidR="00E063B9">
        <w:rPr>
          <w:rFonts w:eastAsia="宋体"/>
          <w:b/>
          <w:sz w:val="24"/>
          <w:szCs w:val="24"/>
          <w:lang w:eastAsia="zh-CN"/>
        </w:rPr>
        <w:t>25 Jan</w:t>
      </w:r>
      <w:r w:rsidR="00E063B9" w:rsidRPr="00F621D2">
        <w:rPr>
          <w:rFonts w:eastAsia="宋体"/>
          <w:b/>
          <w:sz w:val="24"/>
          <w:szCs w:val="24"/>
          <w:lang w:eastAsia="zh-CN"/>
        </w:rPr>
        <w:t>, 202</w:t>
      </w:r>
      <w:r w:rsidR="00E063B9">
        <w:rPr>
          <w:rFonts w:eastAsia="宋体"/>
          <w:b/>
          <w:sz w:val="24"/>
          <w:szCs w:val="24"/>
          <w:lang w:eastAsia="zh-CN"/>
        </w:rPr>
        <w:t>2</w:t>
      </w:r>
    </w:p>
    <w:p w:rsidR="00233E8F" w:rsidRPr="00107BC2"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265581">
        <w:rPr>
          <w:rFonts w:ascii="Arial" w:hAnsi="Arial" w:cs="Arial"/>
          <w:lang w:val="en-US"/>
        </w:rPr>
        <w:t xml:space="preserve">R17 </w:t>
      </w:r>
      <w:r w:rsidR="00930DBE">
        <w:rPr>
          <w:rFonts w:ascii="Arial" w:hAnsi="Arial" w:cs="Arial"/>
          <w:lang w:val="en-US"/>
        </w:rPr>
        <w:t>UE power class high limit</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107BC2" w:rsidRPr="00107BC2">
        <w:rPr>
          <w:rFonts w:ascii="Arial" w:hAnsi="Arial" w:cs="Arial"/>
          <w:b/>
          <w:lang w:val="en-US"/>
        </w:rPr>
        <w:t>5.35.2</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f"/>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CE059A" w:rsidRDefault="008505A1" w:rsidP="00CE059A">
      <w:pPr>
        <w:jc w:val="both"/>
        <w:rPr>
          <w:rFonts w:eastAsia="宋体"/>
          <w:lang w:eastAsia="zh-CN"/>
        </w:rPr>
      </w:pPr>
      <w:r>
        <w:rPr>
          <w:rFonts w:eastAsia="宋体"/>
          <w:lang w:eastAsia="zh-CN"/>
        </w:rPr>
        <w:t xml:space="preserve">To </w:t>
      </w:r>
      <w:r w:rsidR="00CE059A">
        <w:rPr>
          <w:rFonts w:eastAsia="宋体"/>
          <w:lang w:eastAsia="zh-CN"/>
        </w:rPr>
        <w:t xml:space="preserve">allow </w:t>
      </w:r>
      <w:r w:rsidR="00437218">
        <w:rPr>
          <w:rFonts w:eastAsia="宋体"/>
          <w:lang w:eastAsia="zh-CN"/>
        </w:rPr>
        <w:t xml:space="preserve">PC2 </w:t>
      </w:r>
      <w:r w:rsidR="00CE059A">
        <w:rPr>
          <w:rFonts w:eastAsia="宋体"/>
          <w:lang w:eastAsia="zh-CN"/>
        </w:rPr>
        <w:t xml:space="preserve">UE with 23+26 or 26+26 </w:t>
      </w:r>
      <w:r w:rsidR="00437218">
        <w:rPr>
          <w:rFonts w:eastAsia="宋体"/>
          <w:lang w:eastAsia="zh-CN"/>
        </w:rPr>
        <w:t xml:space="preserve">PA configurations </w:t>
      </w:r>
      <w:r w:rsidR="00CE059A">
        <w:rPr>
          <w:rFonts w:eastAsia="宋体"/>
          <w:lang w:eastAsia="zh-CN"/>
        </w:rPr>
        <w:t>to transmit power higher than 26dBm</w:t>
      </w:r>
      <w:r>
        <w:rPr>
          <w:rFonts w:eastAsia="宋体"/>
          <w:lang w:eastAsia="zh-CN"/>
        </w:rPr>
        <w:t xml:space="preserve">, </w:t>
      </w:r>
      <w:r w:rsidR="00437218">
        <w:rPr>
          <w:rFonts w:eastAsia="宋体"/>
          <w:lang w:eastAsia="zh-CN"/>
        </w:rPr>
        <w:t>new WID [1]</w:t>
      </w:r>
      <w:r w:rsidR="00631B8A">
        <w:rPr>
          <w:rFonts w:eastAsia="宋体"/>
          <w:lang w:eastAsia="zh-CN"/>
        </w:rPr>
        <w:t xml:space="preserve"> was</w:t>
      </w:r>
      <w:r w:rsidR="00437218">
        <w:rPr>
          <w:rFonts w:eastAsia="宋体"/>
          <w:lang w:eastAsia="zh-CN"/>
        </w:rPr>
        <w:t xml:space="preserve"> approved to further study the potential approaches. </w:t>
      </w:r>
      <w:r w:rsidR="00631B8A">
        <w:rPr>
          <w:rFonts w:eastAsia="宋体"/>
          <w:lang w:eastAsia="zh-CN"/>
        </w:rPr>
        <w:t xml:space="preserve">There were wide discussions on the approach of improvement of power class high limit, however, still several issues were open like </w:t>
      </w:r>
      <w:proofErr w:type="spellStart"/>
      <w:r w:rsidR="00631B8A">
        <w:rPr>
          <w:rFonts w:eastAsia="宋体"/>
          <w:lang w:eastAsia="zh-CN"/>
        </w:rPr>
        <w:t>Pcmax_L</w:t>
      </w:r>
      <w:proofErr w:type="spellEnd"/>
      <w:r w:rsidR="00631B8A">
        <w:rPr>
          <w:rFonts w:eastAsia="宋体"/>
          <w:lang w:eastAsia="zh-CN"/>
        </w:rPr>
        <w:t xml:space="preserve">, MSD, </w:t>
      </w:r>
      <w:proofErr w:type="spellStart"/>
      <w:r w:rsidR="00631B8A">
        <w:rPr>
          <w:rFonts w:eastAsia="宋体"/>
          <w:lang w:eastAsia="zh-CN"/>
        </w:rPr>
        <w:t>TxD</w:t>
      </w:r>
      <w:proofErr w:type="spellEnd"/>
      <w:r w:rsidR="00631B8A">
        <w:rPr>
          <w:rFonts w:eastAsia="宋体"/>
          <w:lang w:eastAsia="zh-CN"/>
        </w:rPr>
        <w:t xml:space="preserve"> UE, etc. </w:t>
      </w:r>
      <w:r w:rsidR="003F1E5C">
        <w:rPr>
          <w:rFonts w:eastAsia="宋体"/>
          <w:lang w:eastAsia="zh-CN"/>
        </w:rPr>
        <w:t>T</w:t>
      </w:r>
      <w:r w:rsidR="001E33AC">
        <w:rPr>
          <w:rFonts w:eastAsia="宋体"/>
          <w:lang w:eastAsia="zh-CN"/>
        </w:rPr>
        <w:t xml:space="preserve">his paper </w:t>
      </w:r>
      <w:r w:rsidR="003F1E5C">
        <w:rPr>
          <w:rFonts w:eastAsia="宋体"/>
          <w:lang w:eastAsia="zh-CN"/>
        </w:rPr>
        <w:t xml:space="preserve">will </w:t>
      </w:r>
      <w:r w:rsidR="001E33AC">
        <w:rPr>
          <w:rFonts w:eastAsia="宋体"/>
          <w:lang w:eastAsia="zh-CN"/>
        </w:rPr>
        <w:t>further discuss this topic.</w:t>
      </w:r>
    </w:p>
    <w:p w:rsidR="00D90483" w:rsidRPr="00BE5921" w:rsidRDefault="00D90483" w:rsidP="00D90483">
      <w:pPr>
        <w:jc w:val="both"/>
        <w:rPr>
          <w:rFonts w:eastAsia="宋体"/>
          <w:lang w:eastAsia="zh-CN"/>
        </w:rPr>
      </w:pPr>
    </w:p>
    <w:p w:rsidR="00D90483" w:rsidRDefault="00D90483" w:rsidP="00D90483">
      <w:pPr>
        <w:pStyle w:val="aff"/>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547F78" w:rsidRDefault="00C17AB7" w:rsidP="00C17AB7">
      <w:pPr>
        <w:pStyle w:val="2"/>
        <w:rPr>
          <w:lang w:eastAsia="zh-CN"/>
        </w:rPr>
      </w:pPr>
      <w:r>
        <w:rPr>
          <w:lang w:eastAsia="zh-CN"/>
        </w:rPr>
        <w:t xml:space="preserve">2.1 </w:t>
      </w:r>
      <w:proofErr w:type="spellStart"/>
      <w:r w:rsidR="00631B8A">
        <w:t>Pcmax_L</w:t>
      </w:r>
      <w:proofErr w:type="spellEnd"/>
    </w:p>
    <w:p w:rsidR="005371D1" w:rsidRDefault="00631B8A" w:rsidP="00A326E4">
      <w:pPr>
        <w:jc w:val="both"/>
        <w:rPr>
          <w:rFonts w:eastAsia="宋体"/>
          <w:lang w:eastAsia="zh-CN"/>
        </w:rPr>
      </w:pPr>
      <w:r>
        <w:rPr>
          <w:rFonts w:eastAsia="宋体" w:hint="eastAsia"/>
          <w:lang w:eastAsia="zh-CN"/>
        </w:rPr>
        <w:t>I</w:t>
      </w:r>
      <w:r>
        <w:rPr>
          <w:rFonts w:eastAsia="宋体"/>
          <w:lang w:eastAsia="zh-CN"/>
        </w:rPr>
        <w:t xml:space="preserve">t was pointed out in last meeting that if </w:t>
      </w:r>
      <w:proofErr w:type="spellStart"/>
      <w:r>
        <w:rPr>
          <w:rFonts w:eastAsia="宋体"/>
          <w:lang w:eastAsia="zh-CN"/>
        </w:rPr>
        <w:t>Pcmax_L</w:t>
      </w:r>
      <w:proofErr w:type="spellEnd"/>
      <w:r>
        <w:rPr>
          <w:rFonts w:eastAsia="宋体"/>
          <w:lang w:eastAsia="zh-CN"/>
        </w:rPr>
        <w:t xml:space="preserve"> is changed then many requirements like MPR/AMPR, MSD, </w:t>
      </w:r>
      <w:r w:rsidR="005371D1">
        <w:rPr>
          <w:rFonts w:eastAsia="宋体"/>
          <w:lang w:eastAsia="zh-CN"/>
        </w:rPr>
        <w:t xml:space="preserve">etc. needs to be revisited. It should be noticed that </w:t>
      </w:r>
      <w:bookmarkStart w:id="3" w:name="_Hlk92393340"/>
      <w:proofErr w:type="spellStart"/>
      <w:r w:rsidR="005371D1">
        <w:rPr>
          <w:rFonts w:eastAsia="宋体"/>
          <w:lang w:eastAsia="zh-CN"/>
        </w:rPr>
        <w:t>Pcmax_L</w:t>
      </w:r>
      <w:proofErr w:type="spellEnd"/>
      <w:r w:rsidR="005371D1">
        <w:rPr>
          <w:rFonts w:eastAsia="宋体"/>
          <w:lang w:eastAsia="zh-CN"/>
        </w:rPr>
        <w:t xml:space="preserve"> is calculated from</w:t>
      </w:r>
      <w:bookmarkEnd w:id="3"/>
      <w:r w:rsidR="005371D1">
        <w:rPr>
          <w:rFonts w:eastAsia="宋体"/>
          <w:lang w:eastAsia="zh-CN"/>
        </w:rPr>
        <w:t xml:space="preserve"> </w:t>
      </w:r>
      <w:proofErr w:type="spellStart"/>
      <w:r w:rsidR="005371D1">
        <w:rPr>
          <w:rFonts w:eastAsia="宋体"/>
          <w:lang w:eastAsia="zh-CN"/>
        </w:rPr>
        <w:t>Ppowerclass</w:t>
      </w:r>
      <w:proofErr w:type="spellEnd"/>
      <w:r w:rsidR="005371D1">
        <w:rPr>
          <w:rFonts w:eastAsia="宋体"/>
          <w:lang w:eastAsia="zh-CN"/>
        </w:rPr>
        <w:t xml:space="preserve"> levels with the power back off and necessary relaxations to meet emission requirements. And </w:t>
      </w:r>
      <w:proofErr w:type="spellStart"/>
      <w:r w:rsidR="005371D1">
        <w:rPr>
          <w:rFonts w:eastAsia="宋体"/>
          <w:lang w:eastAsia="zh-CN"/>
        </w:rPr>
        <w:t>Ppowerclass</w:t>
      </w:r>
      <w:proofErr w:type="spellEnd"/>
      <w:r w:rsidR="005371D1">
        <w:rPr>
          <w:rFonts w:eastAsia="宋体"/>
          <w:lang w:eastAsia="zh-CN"/>
        </w:rPr>
        <w:t xml:space="preserve"> is the value of Tx power for certain power class defined in table 6.2.1-1 of Ts 38.101-1/3 specs where PC2 is 26dBm. </w:t>
      </w:r>
    </w:p>
    <w:p w:rsidR="007B67D0" w:rsidRDefault="007B67D0" w:rsidP="00A326E4">
      <w:pPr>
        <w:jc w:val="both"/>
        <w:rPr>
          <w:rFonts w:eastAsia="宋体"/>
          <w:lang w:eastAsia="zh-CN"/>
        </w:rPr>
      </w:pPr>
      <w:r w:rsidRPr="000F6D1D">
        <w:rPr>
          <w:noProof/>
        </w:rPr>
        <w:drawing>
          <wp:inline distT="0" distB="0" distL="0" distR="0">
            <wp:extent cx="5841241" cy="611065"/>
            <wp:effectExtent l="114300" t="76200" r="121920" b="7493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0683" cy="614145"/>
                    </a:xfrm>
                    <a:prstGeom prst="rect">
                      <a:avLst/>
                    </a:prstGeom>
                    <a:noFill/>
                    <a:ln>
                      <a:noFill/>
                    </a:ln>
                    <a:effectLst>
                      <a:outerShdw blurRad="63500" sx="102000" sy="102000" algn="ctr" rotWithShape="0">
                        <a:prstClr val="black">
                          <a:alpha val="40000"/>
                        </a:prstClr>
                      </a:outerShdw>
                    </a:effectLst>
                  </pic:spPr>
                </pic:pic>
              </a:graphicData>
            </a:graphic>
          </wp:inline>
        </w:drawing>
      </w:r>
    </w:p>
    <w:p w:rsidR="005371D1" w:rsidRDefault="005371D1" w:rsidP="00A326E4">
      <w:pPr>
        <w:jc w:val="both"/>
        <w:rPr>
          <w:rFonts w:eastAsia="宋体"/>
          <w:lang w:eastAsia="zh-CN"/>
        </w:rPr>
      </w:pPr>
    </w:p>
    <w:p w:rsidR="00631B8A" w:rsidRDefault="005371D1" w:rsidP="00A326E4">
      <w:pPr>
        <w:jc w:val="both"/>
        <w:rPr>
          <w:rFonts w:eastAsia="宋体"/>
          <w:lang w:eastAsia="zh-CN"/>
        </w:rPr>
      </w:pPr>
      <w:r>
        <w:rPr>
          <w:rFonts w:eastAsia="宋体"/>
          <w:lang w:eastAsia="zh-CN"/>
        </w:rPr>
        <w:t xml:space="preserve">Therefore, once the power class keeps unchanged for UEs with </w:t>
      </w:r>
      <w:bookmarkStart w:id="4" w:name="_Hlk92393480"/>
      <w:r>
        <w:rPr>
          <w:rFonts w:eastAsia="宋体"/>
          <w:lang w:eastAsia="zh-CN"/>
        </w:rPr>
        <w:t xml:space="preserve">or without transmit higher power capability, the </w:t>
      </w:r>
      <w:proofErr w:type="spellStart"/>
      <w:r>
        <w:rPr>
          <w:rFonts w:eastAsia="宋体"/>
          <w:lang w:eastAsia="zh-CN"/>
        </w:rPr>
        <w:t>Pcmax_L</w:t>
      </w:r>
      <w:proofErr w:type="spellEnd"/>
      <w:r>
        <w:rPr>
          <w:rFonts w:eastAsia="宋体"/>
          <w:lang w:eastAsia="zh-CN"/>
        </w:rPr>
        <w:t xml:space="preserve"> is expected unchanged</w:t>
      </w:r>
      <w:bookmarkEnd w:id="4"/>
      <w:r>
        <w:rPr>
          <w:rFonts w:eastAsia="宋体"/>
          <w:lang w:eastAsia="zh-CN"/>
        </w:rPr>
        <w:t xml:space="preserve"> since </w:t>
      </w:r>
      <w:proofErr w:type="spellStart"/>
      <w:r>
        <w:rPr>
          <w:rFonts w:eastAsia="宋体"/>
          <w:lang w:eastAsia="zh-CN"/>
        </w:rPr>
        <w:t>Pcmax_L</w:t>
      </w:r>
      <w:proofErr w:type="spellEnd"/>
      <w:r>
        <w:rPr>
          <w:rFonts w:eastAsia="宋体"/>
          <w:lang w:eastAsia="zh-CN"/>
        </w:rPr>
        <w:t xml:space="preserve"> is based on </w:t>
      </w:r>
      <w:proofErr w:type="spellStart"/>
      <w:r>
        <w:rPr>
          <w:rFonts w:eastAsia="宋体"/>
          <w:lang w:eastAsia="zh-CN"/>
        </w:rPr>
        <w:t>Ppowerclass</w:t>
      </w:r>
      <w:proofErr w:type="spellEnd"/>
      <w:r>
        <w:rPr>
          <w:rFonts w:eastAsia="宋体"/>
          <w:lang w:eastAsia="zh-CN"/>
        </w:rPr>
        <w:t xml:space="preserve"> (e.g. PC2 26dBm) rather than higher power (e.g. 28dBm).</w:t>
      </w:r>
    </w:p>
    <w:p w:rsidR="00631B8A" w:rsidRPr="005371D1" w:rsidRDefault="00631B8A" w:rsidP="00A326E4">
      <w:pPr>
        <w:jc w:val="both"/>
        <w:rPr>
          <w:rFonts w:eastAsia="宋体"/>
          <w:lang w:eastAsia="zh-CN"/>
        </w:rPr>
      </w:pPr>
    </w:p>
    <w:p w:rsidR="005371D1" w:rsidRDefault="005371D1" w:rsidP="005371D1">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proofErr w:type="spellStart"/>
      <w:r w:rsidRPr="005371D1">
        <w:rPr>
          <w:rFonts w:eastAsia="等线"/>
          <w:b/>
          <w:i/>
          <w:lang w:val="en-US" w:eastAsia="zh-CN"/>
        </w:rPr>
        <w:t>Pcmax_L</w:t>
      </w:r>
      <w:proofErr w:type="spellEnd"/>
      <w:r w:rsidRPr="005371D1">
        <w:rPr>
          <w:rFonts w:eastAsia="等线"/>
          <w:b/>
          <w:i/>
          <w:lang w:val="en-US" w:eastAsia="zh-CN"/>
        </w:rPr>
        <w:t xml:space="preserve"> is calculated from</w:t>
      </w:r>
      <w:r>
        <w:rPr>
          <w:rFonts w:eastAsia="等线"/>
          <w:b/>
          <w:i/>
          <w:lang w:val="en-US" w:eastAsia="zh-CN"/>
        </w:rPr>
        <w:t xml:space="preserve"> </w:t>
      </w:r>
      <w:proofErr w:type="spellStart"/>
      <w:r>
        <w:rPr>
          <w:rFonts w:eastAsia="等线"/>
          <w:b/>
          <w:i/>
          <w:lang w:val="en-US" w:eastAsia="zh-CN"/>
        </w:rPr>
        <w:t>Ppowerclass</w:t>
      </w:r>
      <w:proofErr w:type="spellEnd"/>
      <w:r>
        <w:rPr>
          <w:rFonts w:eastAsia="等线"/>
          <w:b/>
          <w:i/>
          <w:lang w:val="en-US" w:eastAsia="zh-CN"/>
        </w:rPr>
        <w:t xml:space="preserve"> which is the nominal value of power class, e.g. PC2=26dBm, rather than the higher Tx power. And once the power class is same</w:t>
      </w:r>
    </w:p>
    <w:p w:rsidR="005371D1" w:rsidRDefault="005371D1" w:rsidP="005371D1">
      <w:pPr>
        <w:ind w:left="1418" w:hangingChars="709" w:hanging="1418"/>
        <w:rPr>
          <w:rFonts w:eastAsia="等线"/>
          <w:b/>
          <w:i/>
          <w:lang w:eastAsia="zh-CN"/>
        </w:rPr>
      </w:pPr>
    </w:p>
    <w:p w:rsidR="005371D1" w:rsidRDefault="005371D1" w:rsidP="005371D1">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If the power class keeps unchanged for UE with </w:t>
      </w:r>
      <w:r w:rsidRPr="005371D1">
        <w:rPr>
          <w:rFonts w:eastAsia="等线"/>
          <w:b/>
          <w:i/>
          <w:lang w:val="en-US" w:eastAsia="zh-CN"/>
        </w:rPr>
        <w:t xml:space="preserve">or without transmit higher power capability, the </w:t>
      </w:r>
      <w:proofErr w:type="spellStart"/>
      <w:r w:rsidRPr="005371D1">
        <w:rPr>
          <w:rFonts w:eastAsia="等线"/>
          <w:b/>
          <w:i/>
          <w:lang w:val="en-US" w:eastAsia="zh-CN"/>
        </w:rPr>
        <w:t>Pcmax_L</w:t>
      </w:r>
      <w:proofErr w:type="spellEnd"/>
      <w:r w:rsidRPr="005371D1">
        <w:rPr>
          <w:rFonts w:eastAsia="等线"/>
          <w:b/>
          <w:i/>
          <w:lang w:val="en-US" w:eastAsia="zh-CN"/>
        </w:rPr>
        <w:t xml:space="preserve"> is expected unchanged</w:t>
      </w:r>
    </w:p>
    <w:p w:rsidR="005371D1" w:rsidRDefault="005371D1" w:rsidP="005371D1">
      <w:pPr>
        <w:ind w:left="1418" w:hangingChars="709" w:hanging="1418"/>
        <w:rPr>
          <w:rFonts w:eastAsia="等线"/>
          <w:lang w:eastAsia="zh-CN"/>
        </w:rPr>
      </w:pPr>
    </w:p>
    <w:p w:rsidR="007B67D0" w:rsidRDefault="007B67D0" w:rsidP="007B67D0">
      <w:pPr>
        <w:rPr>
          <w:rFonts w:eastAsia="等线"/>
          <w:lang w:eastAsia="zh-CN"/>
        </w:rPr>
      </w:pPr>
      <w:r>
        <w:rPr>
          <w:rFonts w:eastAsia="等线"/>
          <w:lang w:eastAsia="zh-CN"/>
        </w:rPr>
        <w:t xml:space="preserve">Since the main target of this WI is to allow higher Tx power than the power class with no new power classes are introduced. In this case, the </w:t>
      </w:r>
      <w:bookmarkStart w:id="5" w:name="_Hlk92444701"/>
      <w:r>
        <w:rPr>
          <w:rFonts w:eastAsia="等线"/>
          <w:lang w:eastAsia="zh-CN"/>
        </w:rPr>
        <w:t>power class for UE with or without transmit higher power capability be same</w:t>
      </w:r>
      <w:bookmarkEnd w:id="5"/>
      <w:r>
        <w:rPr>
          <w:rFonts w:eastAsia="等线"/>
          <w:lang w:eastAsia="zh-CN"/>
        </w:rPr>
        <w:t xml:space="preserve">, and also same </w:t>
      </w:r>
      <w:proofErr w:type="spellStart"/>
      <w:r>
        <w:rPr>
          <w:rFonts w:eastAsia="等线"/>
          <w:lang w:eastAsia="zh-CN"/>
        </w:rPr>
        <w:t>Ppowerclass</w:t>
      </w:r>
      <w:proofErr w:type="spellEnd"/>
      <w:r>
        <w:rPr>
          <w:rFonts w:eastAsia="等线"/>
          <w:lang w:eastAsia="zh-CN"/>
        </w:rPr>
        <w:t xml:space="preserve"> value.</w:t>
      </w:r>
    </w:p>
    <w:p w:rsidR="007B67D0" w:rsidRPr="007B67D0" w:rsidRDefault="007B67D0" w:rsidP="005371D1">
      <w:pPr>
        <w:ind w:left="1418" w:hangingChars="709" w:hanging="1418"/>
        <w:rPr>
          <w:rFonts w:eastAsia="等线"/>
          <w:lang w:eastAsia="zh-CN"/>
        </w:rPr>
      </w:pPr>
    </w:p>
    <w:p w:rsidR="007B67D0" w:rsidRDefault="007B67D0" w:rsidP="007B67D0">
      <w:pPr>
        <w:ind w:left="1418" w:hangingChars="709" w:hanging="1418"/>
        <w:rPr>
          <w:rFonts w:eastAsia="等线"/>
          <w:b/>
          <w:i/>
          <w:lang w:val="en-US" w:eastAsia="zh-CN"/>
        </w:rPr>
      </w:pPr>
      <w:r w:rsidRPr="005371D1">
        <w:rPr>
          <w:rFonts w:eastAsia="等线" w:hint="eastAsia"/>
          <w:b/>
          <w:i/>
          <w:lang w:val="en-US" w:eastAsia="zh-CN"/>
        </w:rPr>
        <w:t xml:space="preserve">Proposal </w:t>
      </w:r>
      <w:r w:rsidRPr="005371D1">
        <w:rPr>
          <w:rFonts w:eastAsia="等线"/>
          <w:b/>
          <w:i/>
          <w:lang w:val="en-US" w:eastAsia="zh-CN"/>
        </w:rPr>
        <w:t>1</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Keep same p</w:t>
      </w:r>
      <w:r w:rsidRPr="007B67D0">
        <w:rPr>
          <w:rFonts w:eastAsia="等线"/>
          <w:b/>
          <w:i/>
          <w:lang w:val="en-US" w:eastAsia="zh-CN"/>
        </w:rPr>
        <w:t>ower class</w:t>
      </w:r>
      <w:r>
        <w:rPr>
          <w:rFonts w:eastAsia="等线"/>
          <w:b/>
          <w:i/>
          <w:lang w:val="en-US" w:eastAsia="zh-CN"/>
        </w:rPr>
        <w:t xml:space="preserve"> </w:t>
      </w:r>
      <w:r w:rsidRPr="007B67D0">
        <w:rPr>
          <w:rFonts w:eastAsia="等线"/>
          <w:b/>
          <w:i/>
          <w:lang w:val="en-US" w:eastAsia="zh-CN"/>
        </w:rPr>
        <w:t>for UE</w:t>
      </w:r>
      <w:r>
        <w:rPr>
          <w:rFonts w:eastAsia="等线"/>
          <w:b/>
          <w:i/>
          <w:lang w:val="en-US" w:eastAsia="zh-CN"/>
        </w:rPr>
        <w:t>s</w:t>
      </w:r>
      <w:r w:rsidRPr="007B67D0">
        <w:rPr>
          <w:rFonts w:eastAsia="等线"/>
          <w:b/>
          <w:i/>
          <w:lang w:val="en-US" w:eastAsia="zh-CN"/>
        </w:rPr>
        <w:t xml:space="preserve"> with or without transmit higher power capability</w:t>
      </w:r>
      <w:r>
        <w:rPr>
          <w:rFonts w:eastAsia="等线"/>
          <w:b/>
          <w:i/>
          <w:lang w:val="en-US" w:eastAsia="zh-CN"/>
        </w:rPr>
        <w:t>.</w:t>
      </w:r>
    </w:p>
    <w:p w:rsidR="007B67D0" w:rsidRDefault="007B67D0" w:rsidP="005371D1">
      <w:pPr>
        <w:ind w:left="1418" w:hangingChars="709" w:hanging="1418"/>
        <w:rPr>
          <w:rFonts w:eastAsia="等线"/>
          <w:b/>
          <w:i/>
          <w:lang w:eastAsia="zh-CN"/>
        </w:rPr>
      </w:pPr>
    </w:p>
    <w:p w:rsidR="005371D1" w:rsidRDefault="005371D1" w:rsidP="005371D1">
      <w:pPr>
        <w:ind w:left="1418" w:hangingChars="709" w:hanging="1418"/>
        <w:rPr>
          <w:rFonts w:eastAsia="等线"/>
          <w:b/>
          <w:i/>
          <w:lang w:val="en-US" w:eastAsia="zh-CN"/>
        </w:rPr>
      </w:pPr>
      <w:r w:rsidRPr="005371D1">
        <w:rPr>
          <w:rFonts w:eastAsia="等线" w:hint="eastAsia"/>
          <w:b/>
          <w:i/>
          <w:lang w:val="en-US" w:eastAsia="zh-CN"/>
        </w:rPr>
        <w:t xml:space="preserve">Proposal </w:t>
      </w:r>
      <w:r w:rsidR="006308F1">
        <w:rPr>
          <w:rFonts w:eastAsia="等线"/>
          <w:b/>
          <w:i/>
          <w:lang w:val="en-US" w:eastAsia="zh-CN"/>
        </w:rPr>
        <w:t>2</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6308F1">
        <w:rPr>
          <w:rFonts w:eastAsia="等线"/>
          <w:b/>
          <w:i/>
          <w:lang w:val="en-US" w:eastAsia="zh-CN"/>
        </w:rPr>
        <w:t xml:space="preserve">Keep </w:t>
      </w:r>
      <w:proofErr w:type="spellStart"/>
      <w:r>
        <w:rPr>
          <w:rFonts w:eastAsia="等线"/>
          <w:b/>
          <w:i/>
          <w:lang w:val="en-US" w:eastAsia="zh-CN"/>
        </w:rPr>
        <w:t>Pcmax_L</w:t>
      </w:r>
      <w:proofErr w:type="spellEnd"/>
      <w:r>
        <w:rPr>
          <w:rFonts w:eastAsia="等线"/>
          <w:b/>
          <w:i/>
          <w:lang w:val="en-US" w:eastAsia="zh-CN"/>
        </w:rPr>
        <w:t xml:space="preserve"> </w:t>
      </w:r>
      <w:r w:rsidR="006308F1">
        <w:rPr>
          <w:rFonts w:eastAsia="等线"/>
          <w:b/>
          <w:i/>
          <w:lang w:val="en-US" w:eastAsia="zh-CN"/>
        </w:rPr>
        <w:t xml:space="preserve">unchanged </w:t>
      </w:r>
      <w:r>
        <w:rPr>
          <w:rFonts w:eastAsia="等线"/>
          <w:b/>
          <w:i/>
          <w:lang w:val="en-US" w:eastAsia="zh-CN"/>
        </w:rPr>
        <w:t>for UE</w:t>
      </w:r>
      <w:r w:rsidR="006308F1">
        <w:rPr>
          <w:rFonts w:eastAsia="等线"/>
          <w:b/>
          <w:i/>
          <w:lang w:val="en-US" w:eastAsia="zh-CN"/>
        </w:rPr>
        <w:t>s</w:t>
      </w:r>
      <w:r>
        <w:rPr>
          <w:rFonts w:eastAsia="等线"/>
          <w:b/>
          <w:i/>
          <w:lang w:val="en-US" w:eastAsia="zh-CN"/>
        </w:rPr>
        <w:t xml:space="preserve"> with higher Tx power capability than the power class nominal power.</w:t>
      </w:r>
    </w:p>
    <w:p w:rsidR="00631B8A" w:rsidRDefault="00631B8A" w:rsidP="00A326E4">
      <w:pPr>
        <w:jc w:val="both"/>
        <w:rPr>
          <w:rFonts w:eastAsia="宋体"/>
          <w:lang w:val="en-US" w:eastAsia="zh-CN"/>
        </w:rPr>
      </w:pPr>
    </w:p>
    <w:p w:rsidR="002E708D" w:rsidRDefault="002E708D" w:rsidP="002E708D">
      <w:pPr>
        <w:pStyle w:val="2"/>
        <w:rPr>
          <w:lang w:eastAsia="zh-CN"/>
        </w:rPr>
      </w:pPr>
      <w:r>
        <w:rPr>
          <w:lang w:eastAsia="zh-CN"/>
        </w:rPr>
        <w:t xml:space="preserve">2.2 </w:t>
      </w:r>
      <w:r w:rsidR="00E55F5B">
        <w:t>MSD</w:t>
      </w:r>
    </w:p>
    <w:p w:rsidR="00D55523" w:rsidRDefault="00D55523" w:rsidP="00A326E4">
      <w:pPr>
        <w:jc w:val="both"/>
        <w:rPr>
          <w:rFonts w:eastAsia="宋体"/>
          <w:lang w:val="en-US" w:eastAsia="zh-CN"/>
        </w:rPr>
      </w:pPr>
      <w:r>
        <w:rPr>
          <w:rFonts w:eastAsia="宋体" w:hint="eastAsia"/>
          <w:lang w:val="en-US" w:eastAsia="zh-CN"/>
        </w:rPr>
        <w:t>M</w:t>
      </w:r>
      <w:r>
        <w:rPr>
          <w:rFonts w:eastAsia="宋体"/>
          <w:lang w:val="en-US" w:eastAsia="zh-CN"/>
        </w:rPr>
        <w:t xml:space="preserve">SD is defined for band combinations have </w:t>
      </w:r>
      <w:bookmarkStart w:id="6" w:name="_Hlk92443430"/>
      <w:r>
        <w:rPr>
          <w:rFonts w:eastAsia="宋体"/>
          <w:lang w:val="en-US" w:eastAsia="zh-CN"/>
        </w:rPr>
        <w:t>harmonic interference, harmonic mixing, cross band isolation</w:t>
      </w:r>
      <w:bookmarkEnd w:id="6"/>
      <w:r w:rsidR="00FF6758">
        <w:rPr>
          <w:rFonts w:eastAsia="宋体"/>
          <w:lang w:val="en-US" w:eastAsia="zh-CN"/>
        </w:rPr>
        <w:t xml:space="preserve">, IMD interference, etc. In current spec, only IMD has the limitation of Tx power, i.e. min (20dBm, </w:t>
      </w:r>
      <w:proofErr w:type="spellStart"/>
      <w:r w:rsidR="00FF6758">
        <w:rPr>
          <w:rFonts w:eastAsia="宋体"/>
          <w:lang w:val="en-US" w:eastAsia="zh-CN"/>
        </w:rPr>
        <w:t>Pcmax_L</w:t>
      </w:r>
      <w:proofErr w:type="spellEnd"/>
      <w:r w:rsidR="00FF6758">
        <w:rPr>
          <w:rFonts w:eastAsia="宋体"/>
          <w:lang w:val="en-US" w:eastAsia="zh-CN"/>
        </w:rPr>
        <w:t>) for PC3 CA, and m</w:t>
      </w:r>
      <w:r w:rsidR="00FF6758">
        <w:rPr>
          <w:rFonts w:eastAsia="宋体" w:hint="eastAsia"/>
          <w:lang w:val="en-US" w:eastAsia="zh-CN"/>
        </w:rPr>
        <w:t>in</w:t>
      </w:r>
      <w:r w:rsidR="00FF6758">
        <w:rPr>
          <w:rFonts w:eastAsia="宋体"/>
          <w:lang w:val="en-US" w:eastAsia="zh-CN"/>
        </w:rPr>
        <w:t xml:space="preserve"> (23dBm, </w:t>
      </w:r>
      <w:proofErr w:type="spellStart"/>
      <w:r w:rsidR="00FF6758">
        <w:rPr>
          <w:rFonts w:eastAsia="宋体"/>
          <w:lang w:val="en-US" w:eastAsia="zh-CN"/>
        </w:rPr>
        <w:t>Pcmax_L</w:t>
      </w:r>
      <w:proofErr w:type="spellEnd"/>
      <w:r w:rsidR="00FF6758">
        <w:rPr>
          <w:rFonts w:eastAsia="宋体"/>
          <w:lang w:val="en-US" w:eastAsia="zh-CN"/>
        </w:rPr>
        <w:t>) for P</w:t>
      </w:r>
      <w:r w:rsidR="00FF6758">
        <w:rPr>
          <w:rFonts w:eastAsia="宋体" w:hint="eastAsia"/>
          <w:lang w:val="en-US" w:eastAsia="zh-CN"/>
        </w:rPr>
        <w:t>C</w:t>
      </w:r>
      <w:r w:rsidR="00FF6758">
        <w:rPr>
          <w:rFonts w:eastAsia="宋体"/>
          <w:lang w:val="en-US" w:eastAsia="zh-CN"/>
        </w:rPr>
        <w:t xml:space="preserve">2 CA. There is </w:t>
      </w:r>
      <w:bookmarkStart w:id="7" w:name="_Hlk92443399"/>
      <w:r w:rsidR="00FF6758">
        <w:rPr>
          <w:rFonts w:eastAsia="宋体"/>
          <w:lang w:val="en-US" w:eastAsia="zh-CN"/>
        </w:rPr>
        <w:t>no Tx power limitation of other MSD scenarios, it can be interpreted as max Tx power is used in the testing.</w:t>
      </w:r>
      <w:bookmarkEnd w:id="7"/>
    </w:p>
    <w:p w:rsidR="00FF6758" w:rsidRDefault="00FF6758" w:rsidP="00A326E4">
      <w:pPr>
        <w:jc w:val="both"/>
        <w:rPr>
          <w:rFonts w:eastAsia="宋体"/>
          <w:lang w:val="en-US" w:eastAsia="zh-CN"/>
        </w:rPr>
      </w:pPr>
    </w:p>
    <w:p w:rsidR="0088416B" w:rsidRDefault="0088416B" w:rsidP="0088416B">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w:t>
      </w:r>
      <w:r w:rsidRPr="0088416B">
        <w:rPr>
          <w:rFonts w:eastAsia="等线"/>
          <w:b/>
          <w:i/>
          <w:lang w:val="en-US" w:eastAsia="zh-CN"/>
        </w:rPr>
        <w:t>o Tx power limitation of harmonic, harmonic mixing</w:t>
      </w:r>
      <w:r>
        <w:rPr>
          <w:rFonts w:eastAsia="等线"/>
          <w:b/>
          <w:i/>
          <w:lang w:val="en-US" w:eastAsia="zh-CN"/>
        </w:rPr>
        <w:t xml:space="preserve"> and</w:t>
      </w:r>
      <w:r w:rsidRPr="0088416B">
        <w:rPr>
          <w:rFonts w:eastAsia="等线"/>
          <w:b/>
          <w:i/>
          <w:lang w:val="en-US" w:eastAsia="zh-CN"/>
        </w:rPr>
        <w:t xml:space="preserve"> cross band isolation </w:t>
      </w:r>
      <w:r>
        <w:rPr>
          <w:rFonts w:eastAsia="等线"/>
          <w:b/>
          <w:i/>
          <w:lang w:val="en-US" w:eastAsia="zh-CN"/>
        </w:rPr>
        <w:t xml:space="preserve">interference </w:t>
      </w:r>
      <w:r w:rsidRPr="0088416B">
        <w:rPr>
          <w:rFonts w:eastAsia="等线"/>
          <w:b/>
          <w:i/>
          <w:lang w:val="en-US" w:eastAsia="zh-CN"/>
        </w:rPr>
        <w:t>scenarios, it can be interpreted as max Tx power is used in the testing.</w:t>
      </w:r>
    </w:p>
    <w:p w:rsidR="0088416B" w:rsidRDefault="0088416B" w:rsidP="00A326E4">
      <w:pPr>
        <w:jc w:val="both"/>
        <w:rPr>
          <w:rFonts w:eastAsia="宋体"/>
          <w:lang w:val="en-US" w:eastAsia="zh-CN"/>
        </w:rPr>
      </w:pPr>
    </w:p>
    <w:p w:rsidR="00D934D9" w:rsidRDefault="00F22ECA" w:rsidP="00A326E4">
      <w:pPr>
        <w:jc w:val="both"/>
        <w:rPr>
          <w:rFonts w:eastAsia="宋体"/>
          <w:lang w:val="en-US" w:eastAsia="zh-CN"/>
        </w:rPr>
      </w:pPr>
      <w:r>
        <w:rPr>
          <w:rFonts w:eastAsia="宋体"/>
          <w:lang w:val="en-US" w:eastAsia="zh-CN"/>
        </w:rPr>
        <w:lastRenderedPageBreak/>
        <w:t>If UE is allowed to transmit higher power than the power class</w:t>
      </w:r>
      <w:r w:rsidR="00D934D9">
        <w:rPr>
          <w:rFonts w:eastAsia="宋体"/>
          <w:lang w:val="en-US" w:eastAsia="zh-CN"/>
        </w:rPr>
        <w:t xml:space="preserve"> by </w:t>
      </w:r>
      <w:r w:rsidR="0088416B">
        <w:rPr>
          <w:rFonts w:eastAsia="宋体"/>
          <w:lang w:val="en-US" w:eastAsia="zh-CN"/>
        </w:rPr>
        <w:t>increasing</w:t>
      </w:r>
      <w:r w:rsidR="00D934D9">
        <w:rPr>
          <w:rFonts w:eastAsia="宋体"/>
          <w:lang w:val="en-US" w:eastAsia="zh-CN"/>
        </w:rPr>
        <w:t xml:space="preserve"> the power class higher limit</w:t>
      </w:r>
      <w:r w:rsidR="0088416B">
        <w:rPr>
          <w:rFonts w:eastAsia="宋体"/>
          <w:lang w:val="en-US" w:eastAsia="zh-CN"/>
        </w:rPr>
        <w:t>,</w:t>
      </w:r>
      <w:r w:rsidR="00D934D9">
        <w:rPr>
          <w:rFonts w:eastAsia="宋体"/>
          <w:lang w:val="en-US" w:eastAsia="zh-CN"/>
        </w:rPr>
        <w:t xml:space="preserve"> then interference might also be increased. </w:t>
      </w:r>
    </w:p>
    <w:p w:rsidR="00FF6758" w:rsidRDefault="00D934D9" w:rsidP="00D934D9">
      <w:pPr>
        <w:numPr>
          <w:ilvl w:val="0"/>
          <w:numId w:val="30"/>
        </w:numPr>
        <w:jc w:val="both"/>
        <w:rPr>
          <w:rFonts w:eastAsia="宋体"/>
          <w:lang w:val="en-US" w:eastAsia="zh-CN"/>
        </w:rPr>
      </w:pPr>
      <w:r>
        <w:rPr>
          <w:rFonts w:eastAsia="宋体"/>
          <w:lang w:val="en-US" w:eastAsia="zh-CN"/>
        </w:rPr>
        <w:t>F</w:t>
      </w:r>
      <w:r w:rsidR="00F22ECA">
        <w:rPr>
          <w:rFonts w:eastAsia="宋体"/>
          <w:lang w:val="en-US" w:eastAsia="zh-CN"/>
        </w:rPr>
        <w:t>or example</w:t>
      </w:r>
      <w:r>
        <w:rPr>
          <w:rFonts w:eastAsia="宋体"/>
          <w:lang w:val="en-US" w:eastAsia="zh-CN"/>
        </w:rPr>
        <w:t>,</w:t>
      </w:r>
      <w:r w:rsidR="00F22ECA">
        <w:rPr>
          <w:rFonts w:eastAsia="宋体"/>
          <w:lang w:val="en-US" w:eastAsia="zh-CN"/>
        </w:rPr>
        <w:t xml:space="preserve"> UE is PC3 in band A + band B with 26+23 PAs</w:t>
      </w:r>
      <w:r>
        <w:rPr>
          <w:rFonts w:eastAsia="宋体"/>
          <w:lang w:val="en-US" w:eastAsia="zh-CN"/>
        </w:rPr>
        <w:t>, and has harmonic interference from band A to band B. In current spec, this PC3 UE will transmit at most 23dBm power in band A and the MSD in band B can be met. Once the power class high limit is lifting according to the max power in each branch, then this UE can transmit 26dBm in band A, and the harmonic interference to band B will be increased and the MSD needs to be increased too.</w:t>
      </w:r>
    </w:p>
    <w:p w:rsidR="00FB433F" w:rsidRDefault="00FB433F" w:rsidP="00D934D9">
      <w:pPr>
        <w:jc w:val="both"/>
        <w:rPr>
          <w:rFonts w:eastAsia="宋体"/>
          <w:lang w:val="en-US" w:eastAsia="zh-CN"/>
        </w:rPr>
      </w:pPr>
    </w:p>
    <w:p w:rsidR="0088416B" w:rsidRDefault="0088416B" w:rsidP="0088416B">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UEs with higher power capability in one branch than the total band combination power class, increasing Tx power higher limit will increase the interference and also MSD.</w:t>
      </w:r>
    </w:p>
    <w:p w:rsidR="0088416B" w:rsidRDefault="0088416B" w:rsidP="00D934D9">
      <w:pPr>
        <w:jc w:val="both"/>
        <w:rPr>
          <w:rFonts w:eastAsia="宋体"/>
          <w:lang w:val="en-US" w:eastAsia="zh-CN"/>
        </w:rPr>
      </w:pPr>
    </w:p>
    <w:p w:rsidR="0088416B" w:rsidRDefault="00D934D9" w:rsidP="00D934D9">
      <w:pPr>
        <w:jc w:val="both"/>
        <w:rPr>
          <w:rFonts w:eastAsia="宋体"/>
          <w:lang w:val="en-US" w:eastAsia="zh-CN"/>
        </w:rPr>
      </w:pPr>
      <w:r>
        <w:rPr>
          <w:rFonts w:eastAsia="宋体" w:hint="eastAsia"/>
          <w:lang w:val="en-US" w:eastAsia="zh-CN"/>
        </w:rPr>
        <w:t>T</w:t>
      </w:r>
      <w:r>
        <w:rPr>
          <w:rFonts w:eastAsia="宋体"/>
          <w:lang w:val="en-US" w:eastAsia="zh-CN"/>
        </w:rPr>
        <w:t xml:space="preserve">o resolve the issue above, </w:t>
      </w:r>
      <w:r w:rsidR="0088416B">
        <w:rPr>
          <w:rFonts w:eastAsia="宋体"/>
          <w:lang w:val="en-US" w:eastAsia="zh-CN"/>
        </w:rPr>
        <w:t>two approaches can be used:</w:t>
      </w:r>
    </w:p>
    <w:p w:rsidR="0088416B" w:rsidRDefault="0088416B" w:rsidP="0088416B">
      <w:pPr>
        <w:numPr>
          <w:ilvl w:val="0"/>
          <w:numId w:val="31"/>
        </w:numPr>
        <w:jc w:val="both"/>
        <w:rPr>
          <w:rFonts w:eastAsia="宋体"/>
          <w:lang w:val="en-US" w:eastAsia="zh-CN"/>
        </w:rPr>
      </w:pPr>
      <w:r>
        <w:rPr>
          <w:rFonts w:eastAsia="宋体"/>
          <w:lang w:val="en-US" w:eastAsia="zh-CN"/>
        </w:rPr>
        <w:t>R</w:t>
      </w:r>
      <w:r w:rsidR="00D934D9">
        <w:rPr>
          <w:rFonts w:eastAsia="宋体"/>
          <w:lang w:val="en-US" w:eastAsia="zh-CN"/>
        </w:rPr>
        <w:t>eview the MSD for th</w:t>
      </w:r>
      <w:r>
        <w:rPr>
          <w:rFonts w:eastAsia="宋体"/>
          <w:lang w:val="en-US" w:eastAsia="zh-CN"/>
        </w:rPr>
        <w:t xml:space="preserve">e case that </w:t>
      </w:r>
      <w:r w:rsidR="00D934D9">
        <w:rPr>
          <w:rFonts w:eastAsia="宋体"/>
          <w:lang w:val="en-US" w:eastAsia="zh-CN"/>
        </w:rPr>
        <w:t>max power in one band exceed</w:t>
      </w:r>
      <w:r>
        <w:rPr>
          <w:rFonts w:eastAsia="宋体"/>
          <w:lang w:val="en-US" w:eastAsia="zh-CN"/>
        </w:rPr>
        <w:t>s</w:t>
      </w:r>
      <w:r w:rsidR="00D934D9">
        <w:rPr>
          <w:rFonts w:eastAsia="宋体"/>
          <w:lang w:val="en-US" w:eastAsia="zh-CN"/>
        </w:rPr>
        <w:t xml:space="preserve"> the power class</w:t>
      </w:r>
      <w:r w:rsidR="00FB433F">
        <w:rPr>
          <w:rFonts w:eastAsia="宋体"/>
          <w:lang w:val="en-US" w:eastAsia="zh-CN"/>
        </w:rPr>
        <w:t xml:space="preserve"> of the band combination</w:t>
      </w:r>
      <w:r>
        <w:rPr>
          <w:rFonts w:eastAsia="宋体"/>
          <w:lang w:val="en-US" w:eastAsia="zh-CN"/>
        </w:rPr>
        <w:t>;</w:t>
      </w:r>
    </w:p>
    <w:p w:rsidR="00D934D9" w:rsidRDefault="0088416B" w:rsidP="0088416B">
      <w:pPr>
        <w:numPr>
          <w:ilvl w:val="0"/>
          <w:numId w:val="31"/>
        </w:numPr>
        <w:jc w:val="both"/>
        <w:rPr>
          <w:rFonts w:eastAsia="宋体"/>
          <w:lang w:val="en-US" w:eastAsia="zh-CN"/>
        </w:rPr>
      </w:pPr>
      <w:r>
        <w:rPr>
          <w:rFonts w:eastAsia="宋体"/>
          <w:lang w:val="en-US" w:eastAsia="zh-CN"/>
        </w:rPr>
        <w:t>L</w:t>
      </w:r>
      <w:r w:rsidR="00D934D9">
        <w:rPr>
          <w:rFonts w:eastAsia="宋体"/>
          <w:lang w:val="en-US" w:eastAsia="zh-CN"/>
        </w:rPr>
        <w:t xml:space="preserve">imit </w:t>
      </w:r>
      <w:r w:rsidR="00FB433F">
        <w:rPr>
          <w:rFonts w:eastAsia="宋体"/>
          <w:lang w:val="en-US" w:eastAsia="zh-CN"/>
        </w:rPr>
        <w:t>the max power capability of each branch to not exceeding the power class of band combination. More specifically, only allow below cases</w:t>
      </w:r>
      <w:r>
        <w:rPr>
          <w:rFonts w:eastAsia="宋体"/>
          <w:lang w:val="en-US" w:eastAsia="zh-CN"/>
        </w:rPr>
        <w:t xml:space="preserve">. </w:t>
      </w:r>
    </w:p>
    <w:p w:rsidR="00C36765" w:rsidRDefault="00C36765" w:rsidP="00D934D9">
      <w:pPr>
        <w:jc w:val="both"/>
        <w:rPr>
          <w:rFonts w:eastAsia="宋体"/>
          <w:lang w:val="en-US" w:eastAsia="zh-CN"/>
        </w:rPr>
      </w:pPr>
    </w:p>
    <w:tbl>
      <w:tblPr>
        <w:tblStyle w:val="ac"/>
        <w:tblW w:w="0" w:type="auto"/>
        <w:jc w:val="center"/>
        <w:tblLook w:val="04A0" w:firstRow="1" w:lastRow="0" w:firstColumn="1" w:lastColumn="0" w:noHBand="0" w:noVBand="1"/>
      </w:tblPr>
      <w:tblGrid>
        <w:gridCol w:w="2907"/>
        <w:gridCol w:w="2977"/>
        <w:gridCol w:w="3196"/>
      </w:tblGrid>
      <w:tr w:rsidR="00FB433F" w:rsidTr="00FB433F">
        <w:trPr>
          <w:trHeight w:val="236"/>
          <w:jc w:val="center"/>
        </w:trPr>
        <w:tc>
          <w:tcPr>
            <w:tcW w:w="2907" w:type="dxa"/>
          </w:tcPr>
          <w:p w:rsidR="00FB433F" w:rsidRDefault="00FB433F" w:rsidP="00FB433F">
            <w:pPr>
              <w:jc w:val="both"/>
              <w:rPr>
                <w:rFonts w:eastAsia="宋体"/>
                <w:lang w:val="en-US" w:eastAsia="zh-CN"/>
              </w:rPr>
            </w:pPr>
            <w:r>
              <w:rPr>
                <w:rFonts w:eastAsia="宋体" w:hint="eastAsia"/>
                <w:lang w:val="en-US" w:eastAsia="zh-CN"/>
              </w:rPr>
              <w:t>B</w:t>
            </w:r>
            <w:r>
              <w:rPr>
                <w:rFonts w:eastAsia="宋体"/>
                <w:lang w:val="en-US" w:eastAsia="zh-CN"/>
              </w:rPr>
              <w:t>and combination power class</w:t>
            </w:r>
          </w:p>
        </w:tc>
        <w:tc>
          <w:tcPr>
            <w:tcW w:w="2977" w:type="dxa"/>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A configurations</w:t>
            </w:r>
          </w:p>
        </w:tc>
        <w:tc>
          <w:tcPr>
            <w:tcW w:w="3196" w:type="dxa"/>
          </w:tcPr>
          <w:p w:rsidR="00FB433F" w:rsidRDefault="00FB433F" w:rsidP="00FB433F">
            <w:pPr>
              <w:jc w:val="both"/>
              <w:rPr>
                <w:rFonts w:eastAsia="宋体"/>
                <w:lang w:val="en-US" w:eastAsia="zh-CN"/>
              </w:rPr>
            </w:pPr>
            <w:r>
              <w:rPr>
                <w:rFonts w:eastAsia="宋体" w:hint="eastAsia"/>
                <w:lang w:val="en-US" w:eastAsia="zh-CN"/>
              </w:rPr>
              <w:t>T</w:t>
            </w:r>
            <w:r>
              <w:rPr>
                <w:rFonts w:eastAsia="宋体"/>
                <w:lang w:val="en-US" w:eastAsia="zh-CN"/>
              </w:rPr>
              <w:t xml:space="preserve">o be </w:t>
            </w:r>
            <w:r w:rsidR="0088416B">
              <w:rPr>
                <w:rFonts w:eastAsia="宋体"/>
                <w:lang w:val="en-US" w:eastAsia="zh-CN"/>
              </w:rPr>
              <w:t>considered</w:t>
            </w:r>
            <w:r>
              <w:rPr>
                <w:rFonts w:eastAsia="宋体"/>
                <w:lang w:val="en-US" w:eastAsia="zh-CN"/>
              </w:rPr>
              <w:t xml:space="preserve"> in this WI</w:t>
            </w:r>
          </w:p>
        </w:tc>
      </w:tr>
      <w:tr w:rsidR="00FB433F" w:rsidTr="00FB433F">
        <w:trPr>
          <w:trHeight w:val="226"/>
          <w:jc w:val="center"/>
        </w:trPr>
        <w:tc>
          <w:tcPr>
            <w:tcW w:w="2907" w:type="dxa"/>
            <w:vMerge w:val="restart"/>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C1.5</w:t>
            </w:r>
          </w:p>
        </w:tc>
        <w:tc>
          <w:tcPr>
            <w:tcW w:w="2977" w:type="dxa"/>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C2+PC2</w:t>
            </w:r>
          </w:p>
        </w:tc>
        <w:tc>
          <w:tcPr>
            <w:tcW w:w="3196" w:type="dxa"/>
          </w:tcPr>
          <w:p w:rsidR="00FB433F" w:rsidRDefault="00FB433F" w:rsidP="00FB433F">
            <w:pPr>
              <w:jc w:val="both"/>
              <w:rPr>
                <w:rFonts w:eastAsia="宋体"/>
                <w:lang w:val="en-US" w:eastAsia="zh-CN"/>
              </w:rPr>
            </w:pPr>
            <w:r>
              <w:rPr>
                <w:rFonts w:eastAsia="宋体" w:hint="eastAsia"/>
                <w:lang w:val="en-US" w:eastAsia="zh-CN"/>
              </w:rPr>
              <w:t>N</w:t>
            </w:r>
          </w:p>
        </w:tc>
      </w:tr>
      <w:tr w:rsidR="00FB433F" w:rsidTr="00FB433F">
        <w:trPr>
          <w:trHeight w:val="226"/>
          <w:jc w:val="center"/>
        </w:trPr>
        <w:tc>
          <w:tcPr>
            <w:tcW w:w="2907" w:type="dxa"/>
            <w:vMerge/>
          </w:tcPr>
          <w:p w:rsidR="00FB433F" w:rsidRDefault="00FB433F" w:rsidP="00FB433F">
            <w:pPr>
              <w:jc w:val="both"/>
              <w:rPr>
                <w:rFonts w:eastAsia="宋体"/>
                <w:lang w:val="en-US" w:eastAsia="zh-CN"/>
              </w:rPr>
            </w:pPr>
          </w:p>
        </w:tc>
        <w:tc>
          <w:tcPr>
            <w:tcW w:w="2977" w:type="dxa"/>
          </w:tcPr>
          <w:p w:rsidR="00FB433F" w:rsidRPr="00FB433F" w:rsidRDefault="00FB433F" w:rsidP="00FB433F">
            <w:pPr>
              <w:jc w:val="both"/>
              <w:rPr>
                <w:rFonts w:eastAsia="宋体"/>
                <w:highlight w:val="yellow"/>
                <w:lang w:val="en-US" w:eastAsia="zh-CN"/>
              </w:rPr>
            </w:pPr>
            <w:r w:rsidRPr="00FB433F">
              <w:rPr>
                <w:rFonts w:eastAsia="宋体" w:hint="eastAsia"/>
                <w:highlight w:val="yellow"/>
                <w:lang w:val="en-US" w:eastAsia="zh-CN"/>
              </w:rPr>
              <w:t>P</w:t>
            </w:r>
            <w:r w:rsidRPr="00FB433F">
              <w:rPr>
                <w:rFonts w:eastAsia="宋体"/>
                <w:highlight w:val="yellow"/>
                <w:lang w:val="en-US" w:eastAsia="zh-CN"/>
              </w:rPr>
              <w:t>C2+PC1.5</w:t>
            </w:r>
          </w:p>
        </w:tc>
        <w:tc>
          <w:tcPr>
            <w:tcW w:w="3196" w:type="dxa"/>
          </w:tcPr>
          <w:p w:rsidR="00FB433F" w:rsidRPr="00FB433F" w:rsidRDefault="00FB433F" w:rsidP="00FB433F">
            <w:pPr>
              <w:jc w:val="both"/>
              <w:rPr>
                <w:rFonts w:eastAsia="宋体"/>
                <w:highlight w:val="yellow"/>
                <w:lang w:val="en-US" w:eastAsia="zh-CN"/>
              </w:rPr>
            </w:pPr>
            <w:r w:rsidRPr="00FB433F">
              <w:rPr>
                <w:rFonts w:eastAsia="宋体" w:hint="eastAsia"/>
                <w:highlight w:val="yellow"/>
                <w:lang w:val="en-US" w:eastAsia="zh-CN"/>
              </w:rPr>
              <w:t>Y</w:t>
            </w:r>
          </w:p>
        </w:tc>
      </w:tr>
      <w:tr w:rsidR="00FB433F" w:rsidTr="00FB433F">
        <w:trPr>
          <w:trHeight w:val="226"/>
          <w:jc w:val="center"/>
        </w:trPr>
        <w:tc>
          <w:tcPr>
            <w:tcW w:w="2907" w:type="dxa"/>
            <w:vMerge w:val="restart"/>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C2</w:t>
            </w:r>
          </w:p>
        </w:tc>
        <w:tc>
          <w:tcPr>
            <w:tcW w:w="2977" w:type="dxa"/>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C2+PC2</w:t>
            </w:r>
          </w:p>
        </w:tc>
        <w:tc>
          <w:tcPr>
            <w:tcW w:w="3196" w:type="dxa"/>
          </w:tcPr>
          <w:p w:rsidR="00FB433F" w:rsidRDefault="00FB433F" w:rsidP="00FB433F">
            <w:pPr>
              <w:jc w:val="both"/>
              <w:rPr>
                <w:rFonts w:eastAsia="宋体"/>
                <w:lang w:val="en-US" w:eastAsia="zh-CN"/>
              </w:rPr>
            </w:pPr>
            <w:r>
              <w:rPr>
                <w:rFonts w:eastAsia="宋体" w:hint="eastAsia"/>
                <w:lang w:val="en-US" w:eastAsia="zh-CN"/>
              </w:rPr>
              <w:t>N</w:t>
            </w:r>
          </w:p>
        </w:tc>
      </w:tr>
      <w:tr w:rsidR="00FB433F" w:rsidTr="00FB433F">
        <w:trPr>
          <w:trHeight w:val="226"/>
          <w:jc w:val="center"/>
        </w:trPr>
        <w:tc>
          <w:tcPr>
            <w:tcW w:w="2907" w:type="dxa"/>
            <w:vMerge/>
          </w:tcPr>
          <w:p w:rsidR="00FB433F" w:rsidRDefault="00FB433F" w:rsidP="00FB433F">
            <w:pPr>
              <w:jc w:val="both"/>
              <w:rPr>
                <w:rFonts w:eastAsia="宋体"/>
                <w:lang w:val="en-US" w:eastAsia="zh-CN"/>
              </w:rPr>
            </w:pPr>
          </w:p>
        </w:tc>
        <w:tc>
          <w:tcPr>
            <w:tcW w:w="2977" w:type="dxa"/>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C3+PC3</w:t>
            </w:r>
          </w:p>
        </w:tc>
        <w:tc>
          <w:tcPr>
            <w:tcW w:w="3196" w:type="dxa"/>
          </w:tcPr>
          <w:p w:rsidR="00FB433F" w:rsidRDefault="00FB433F" w:rsidP="00FB433F">
            <w:pPr>
              <w:jc w:val="both"/>
              <w:rPr>
                <w:rFonts w:eastAsia="宋体"/>
                <w:lang w:val="en-US" w:eastAsia="zh-CN"/>
              </w:rPr>
            </w:pPr>
            <w:r>
              <w:rPr>
                <w:rFonts w:eastAsia="宋体" w:hint="eastAsia"/>
                <w:lang w:val="en-US" w:eastAsia="zh-CN"/>
              </w:rPr>
              <w:t>N</w:t>
            </w:r>
          </w:p>
        </w:tc>
      </w:tr>
      <w:tr w:rsidR="00FB433F" w:rsidTr="00FB433F">
        <w:trPr>
          <w:trHeight w:val="226"/>
          <w:jc w:val="center"/>
        </w:trPr>
        <w:tc>
          <w:tcPr>
            <w:tcW w:w="2907" w:type="dxa"/>
            <w:vMerge/>
          </w:tcPr>
          <w:p w:rsidR="00FB433F" w:rsidRDefault="00FB433F" w:rsidP="00FB433F">
            <w:pPr>
              <w:jc w:val="both"/>
              <w:rPr>
                <w:rFonts w:eastAsia="宋体"/>
                <w:lang w:val="en-US" w:eastAsia="zh-CN"/>
              </w:rPr>
            </w:pPr>
          </w:p>
        </w:tc>
        <w:tc>
          <w:tcPr>
            <w:tcW w:w="2977" w:type="dxa"/>
          </w:tcPr>
          <w:p w:rsidR="00FB433F" w:rsidRPr="00FB433F" w:rsidRDefault="00FB433F" w:rsidP="00FB433F">
            <w:pPr>
              <w:jc w:val="both"/>
              <w:rPr>
                <w:rFonts w:eastAsia="宋体"/>
                <w:highlight w:val="yellow"/>
                <w:lang w:val="en-US" w:eastAsia="zh-CN"/>
              </w:rPr>
            </w:pPr>
            <w:r w:rsidRPr="00FB433F">
              <w:rPr>
                <w:rFonts w:eastAsia="宋体" w:hint="eastAsia"/>
                <w:highlight w:val="yellow"/>
                <w:lang w:val="en-US" w:eastAsia="zh-CN"/>
              </w:rPr>
              <w:t>P</w:t>
            </w:r>
            <w:r w:rsidRPr="00FB433F">
              <w:rPr>
                <w:rFonts w:eastAsia="宋体"/>
                <w:highlight w:val="yellow"/>
                <w:lang w:val="en-US" w:eastAsia="zh-CN"/>
              </w:rPr>
              <w:t>C3+PC2</w:t>
            </w:r>
          </w:p>
        </w:tc>
        <w:tc>
          <w:tcPr>
            <w:tcW w:w="3196" w:type="dxa"/>
          </w:tcPr>
          <w:p w:rsidR="00FB433F" w:rsidRPr="00FB433F" w:rsidRDefault="00FB433F" w:rsidP="00FB433F">
            <w:pPr>
              <w:jc w:val="both"/>
              <w:rPr>
                <w:rFonts w:eastAsia="宋体"/>
                <w:highlight w:val="yellow"/>
                <w:lang w:val="en-US" w:eastAsia="zh-CN"/>
              </w:rPr>
            </w:pPr>
            <w:r w:rsidRPr="00FB433F">
              <w:rPr>
                <w:rFonts w:eastAsia="宋体" w:hint="eastAsia"/>
                <w:highlight w:val="yellow"/>
                <w:lang w:val="en-US" w:eastAsia="zh-CN"/>
              </w:rPr>
              <w:t>Y</w:t>
            </w:r>
          </w:p>
        </w:tc>
      </w:tr>
      <w:tr w:rsidR="00FB433F" w:rsidTr="00FB433F">
        <w:trPr>
          <w:trHeight w:val="226"/>
          <w:jc w:val="center"/>
        </w:trPr>
        <w:tc>
          <w:tcPr>
            <w:tcW w:w="2907" w:type="dxa"/>
            <w:vMerge w:val="restart"/>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C3</w:t>
            </w:r>
          </w:p>
        </w:tc>
        <w:tc>
          <w:tcPr>
            <w:tcW w:w="2977" w:type="dxa"/>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C3+PC3</w:t>
            </w:r>
          </w:p>
        </w:tc>
        <w:tc>
          <w:tcPr>
            <w:tcW w:w="3196" w:type="dxa"/>
          </w:tcPr>
          <w:p w:rsidR="00FB433F" w:rsidRDefault="00FB433F" w:rsidP="00FB433F">
            <w:pPr>
              <w:jc w:val="both"/>
              <w:rPr>
                <w:rFonts w:eastAsia="宋体"/>
                <w:lang w:val="en-US" w:eastAsia="zh-CN"/>
              </w:rPr>
            </w:pPr>
            <w:r>
              <w:rPr>
                <w:rFonts w:eastAsia="宋体" w:hint="eastAsia"/>
                <w:lang w:val="en-US" w:eastAsia="zh-CN"/>
              </w:rPr>
              <w:t>N</w:t>
            </w:r>
          </w:p>
        </w:tc>
      </w:tr>
      <w:tr w:rsidR="00FB433F" w:rsidTr="00FB433F">
        <w:trPr>
          <w:trHeight w:val="226"/>
          <w:jc w:val="center"/>
        </w:trPr>
        <w:tc>
          <w:tcPr>
            <w:tcW w:w="2907" w:type="dxa"/>
            <w:vMerge/>
          </w:tcPr>
          <w:p w:rsidR="00FB433F" w:rsidRDefault="00FB433F" w:rsidP="00FB433F">
            <w:pPr>
              <w:jc w:val="both"/>
              <w:rPr>
                <w:rFonts w:eastAsia="宋体"/>
                <w:lang w:val="en-US" w:eastAsia="zh-CN"/>
              </w:rPr>
            </w:pPr>
          </w:p>
        </w:tc>
        <w:tc>
          <w:tcPr>
            <w:tcW w:w="2977" w:type="dxa"/>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C5+PC5</w:t>
            </w:r>
          </w:p>
        </w:tc>
        <w:tc>
          <w:tcPr>
            <w:tcW w:w="3196" w:type="dxa"/>
          </w:tcPr>
          <w:p w:rsidR="00FB433F" w:rsidRDefault="00FB433F" w:rsidP="00FB433F">
            <w:pPr>
              <w:jc w:val="both"/>
              <w:rPr>
                <w:rFonts w:eastAsia="宋体"/>
                <w:lang w:val="en-US" w:eastAsia="zh-CN"/>
              </w:rPr>
            </w:pPr>
            <w:r>
              <w:rPr>
                <w:rFonts w:eastAsia="宋体" w:hint="eastAsia"/>
                <w:lang w:val="en-US" w:eastAsia="zh-CN"/>
              </w:rPr>
              <w:t>N</w:t>
            </w:r>
          </w:p>
        </w:tc>
      </w:tr>
      <w:tr w:rsidR="00FB433F" w:rsidTr="00FB433F">
        <w:trPr>
          <w:trHeight w:val="226"/>
          <w:jc w:val="center"/>
        </w:trPr>
        <w:tc>
          <w:tcPr>
            <w:tcW w:w="2907" w:type="dxa"/>
            <w:vMerge/>
          </w:tcPr>
          <w:p w:rsidR="00FB433F" w:rsidRDefault="00FB433F" w:rsidP="00FB433F">
            <w:pPr>
              <w:jc w:val="both"/>
              <w:rPr>
                <w:rFonts w:eastAsia="宋体"/>
                <w:lang w:val="en-US" w:eastAsia="zh-CN"/>
              </w:rPr>
            </w:pPr>
          </w:p>
        </w:tc>
        <w:tc>
          <w:tcPr>
            <w:tcW w:w="2977" w:type="dxa"/>
          </w:tcPr>
          <w:p w:rsidR="00FB433F" w:rsidRPr="00FB433F" w:rsidRDefault="00FB433F" w:rsidP="00FB433F">
            <w:pPr>
              <w:jc w:val="both"/>
              <w:rPr>
                <w:rFonts w:eastAsia="宋体"/>
                <w:highlight w:val="yellow"/>
                <w:lang w:val="en-US" w:eastAsia="zh-CN"/>
              </w:rPr>
            </w:pPr>
            <w:r w:rsidRPr="00FB433F">
              <w:rPr>
                <w:rFonts w:eastAsia="宋体" w:hint="eastAsia"/>
                <w:highlight w:val="yellow"/>
                <w:lang w:val="en-US" w:eastAsia="zh-CN"/>
              </w:rPr>
              <w:t>P</w:t>
            </w:r>
            <w:r w:rsidRPr="00FB433F">
              <w:rPr>
                <w:rFonts w:eastAsia="宋体"/>
                <w:highlight w:val="yellow"/>
                <w:lang w:val="en-US" w:eastAsia="zh-CN"/>
              </w:rPr>
              <w:t>C5+PC3</w:t>
            </w:r>
          </w:p>
        </w:tc>
        <w:tc>
          <w:tcPr>
            <w:tcW w:w="3196" w:type="dxa"/>
          </w:tcPr>
          <w:p w:rsidR="00FB433F" w:rsidRPr="00FB433F" w:rsidRDefault="00FB433F" w:rsidP="00FB433F">
            <w:pPr>
              <w:jc w:val="both"/>
              <w:rPr>
                <w:rFonts w:eastAsia="宋体"/>
                <w:highlight w:val="yellow"/>
                <w:lang w:val="en-US" w:eastAsia="zh-CN"/>
              </w:rPr>
            </w:pPr>
            <w:r w:rsidRPr="00FB433F">
              <w:rPr>
                <w:rFonts w:eastAsia="宋体" w:hint="eastAsia"/>
                <w:highlight w:val="yellow"/>
                <w:lang w:val="en-US" w:eastAsia="zh-CN"/>
              </w:rPr>
              <w:t>Y</w:t>
            </w:r>
          </w:p>
        </w:tc>
      </w:tr>
    </w:tbl>
    <w:p w:rsidR="00FB433F" w:rsidRDefault="00FB433F" w:rsidP="00FB433F">
      <w:pPr>
        <w:jc w:val="both"/>
        <w:rPr>
          <w:rFonts w:eastAsia="宋体"/>
          <w:lang w:val="en-US" w:eastAsia="zh-CN"/>
        </w:rPr>
      </w:pPr>
    </w:p>
    <w:p w:rsidR="00D37F67" w:rsidRDefault="00D37F67" w:rsidP="00D37F67">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can either review the MSD for higher Tx power, or limit max power capability of each branch in this WI.</w:t>
      </w:r>
    </w:p>
    <w:p w:rsidR="00D55523" w:rsidRPr="00D37F67" w:rsidRDefault="00D55523" w:rsidP="00A326E4">
      <w:pPr>
        <w:jc w:val="both"/>
        <w:rPr>
          <w:rFonts w:eastAsia="宋体"/>
          <w:lang w:eastAsia="zh-CN"/>
        </w:rPr>
      </w:pPr>
    </w:p>
    <w:p w:rsidR="00D37F67" w:rsidRDefault="00D37F67" w:rsidP="00D37F67">
      <w:pPr>
        <w:ind w:left="1418" w:hangingChars="709" w:hanging="1418"/>
        <w:rPr>
          <w:rFonts w:eastAsia="等线"/>
          <w:b/>
          <w:i/>
          <w:lang w:val="en-US" w:eastAsia="zh-CN"/>
        </w:rPr>
      </w:pPr>
      <w:r w:rsidRPr="005371D1">
        <w:rPr>
          <w:rFonts w:eastAsia="等线" w:hint="eastAsia"/>
          <w:b/>
          <w:i/>
          <w:lang w:val="en-US" w:eastAsia="zh-CN"/>
        </w:rPr>
        <w:t xml:space="preserve">Proposal </w:t>
      </w:r>
      <w:r w:rsidR="00626691">
        <w:rPr>
          <w:rFonts w:eastAsia="等线"/>
          <w:b/>
          <w:i/>
          <w:lang w:val="en-US" w:eastAsia="zh-CN"/>
        </w:rPr>
        <w:t>3</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Only consider PA configurations of PC2+PC1.5, PC3+PC2 and PC5+PC3 for band combination power class PC1.5, PC2 and PC3 respectively.</w:t>
      </w:r>
    </w:p>
    <w:p w:rsidR="00D37F67" w:rsidRPr="00626691" w:rsidRDefault="00D37F67" w:rsidP="00D37F67">
      <w:pPr>
        <w:ind w:left="1418" w:hangingChars="709" w:hanging="1418"/>
        <w:rPr>
          <w:rFonts w:eastAsia="等线"/>
          <w:lang w:val="en-US" w:eastAsia="zh-CN"/>
        </w:rPr>
      </w:pPr>
    </w:p>
    <w:p w:rsidR="00D37F67" w:rsidRDefault="00D37F67" w:rsidP="00D37F67">
      <w:pPr>
        <w:rPr>
          <w:rFonts w:eastAsia="宋体"/>
          <w:lang w:val="en-US" w:eastAsia="zh-CN"/>
        </w:rPr>
      </w:pPr>
      <w:r>
        <w:rPr>
          <w:rFonts w:eastAsia="宋体" w:hint="eastAsia"/>
          <w:lang w:val="en-US" w:eastAsia="zh-CN"/>
        </w:rPr>
        <w:t>W</w:t>
      </w:r>
      <w:r>
        <w:rPr>
          <w:rFonts w:eastAsia="宋体"/>
          <w:lang w:val="en-US" w:eastAsia="zh-CN"/>
        </w:rPr>
        <w:t xml:space="preserve">ith above PA configuration limitations, increasing the power class higher limit will cause no degradation of sensitivity for </w:t>
      </w:r>
      <w:r w:rsidRPr="00D37F67">
        <w:rPr>
          <w:rFonts w:eastAsia="宋体"/>
          <w:lang w:val="en-US" w:eastAsia="zh-CN"/>
        </w:rPr>
        <w:t>harmonic, harmonic mixing and cross band isolation interference</w:t>
      </w:r>
      <w:r>
        <w:rPr>
          <w:rFonts w:eastAsia="宋体"/>
          <w:lang w:val="en-US" w:eastAsia="zh-CN"/>
        </w:rPr>
        <w:t xml:space="preserve"> </w:t>
      </w:r>
      <w:r w:rsidRPr="00D37F67">
        <w:rPr>
          <w:rFonts w:eastAsia="宋体"/>
          <w:lang w:val="en-US" w:eastAsia="zh-CN"/>
        </w:rPr>
        <w:t>scenarios</w:t>
      </w:r>
      <w:r>
        <w:rPr>
          <w:rFonts w:eastAsia="宋体"/>
          <w:lang w:val="en-US" w:eastAsia="zh-CN"/>
        </w:rPr>
        <w:t>, since already the max power is used in the MSD calculation.</w:t>
      </w:r>
    </w:p>
    <w:p w:rsidR="00D37F67" w:rsidRDefault="00D37F67" w:rsidP="00D37F67">
      <w:pPr>
        <w:rPr>
          <w:rFonts w:eastAsia="等线"/>
          <w:lang w:val="en-US" w:eastAsia="zh-CN"/>
        </w:rPr>
      </w:pPr>
    </w:p>
    <w:p w:rsidR="00D37F67" w:rsidRDefault="00D37F67" w:rsidP="00D37F67">
      <w:pPr>
        <w:rPr>
          <w:rFonts w:eastAsia="等线"/>
          <w:lang w:val="en-US" w:eastAsia="zh-CN"/>
        </w:rPr>
      </w:pPr>
      <w:r>
        <w:rPr>
          <w:rFonts w:eastAsia="等线" w:hint="eastAsia"/>
          <w:lang w:val="en-US" w:eastAsia="zh-CN"/>
        </w:rPr>
        <w:t>F</w:t>
      </w:r>
      <w:r>
        <w:rPr>
          <w:rFonts w:eastAsia="等线"/>
          <w:lang w:val="en-US" w:eastAsia="zh-CN"/>
        </w:rPr>
        <w:t xml:space="preserve">or IMD interference, </w:t>
      </w:r>
      <w:r>
        <w:rPr>
          <w:rFonts w:eastAsia="宋体"/>
          <w:lang w:val="en-US" w:eastAsia="zh-CN"/>
        </w:rPr>
        <w:t xml:space="preserve">min (20dBm, </w:t>
      </w:r>
      <w:proofErr w:type="spellStart"/>
      <w:r>
        <w:rPr>
          <w:rFonts w:eastAsia="宋体"/>
          <w:lang w:val="en-US" w:eastAsia="zh-CN"/>
        </w:rPr>
        <w:t>Pcmax_L</w:t>
      </w:r>
      <w:proofErr w:type="spellEnd"/>
      <w:r>
        <w:rPr>
          <w:rFonts w:eastAsia="宋体"/>
          <w:lang w:val="en-US" w:eastAsia="zh-CN"/>
        </w:rPr>
        <w:t>) for PC3 CA, and m</w:t>
      </w:r>
      <w:r>
        <w:rPr>
          <w:rFonts w:eastAsia="宋体" w:hint="eastAsia"/>
          <w:lang w:val="en-US" w:eastAsia="zh-CN"/>
        </w:rPr>
        <w:t>in</w:t>
      </w:r>
      <w:r>
        <w:rPr>
          <w:rFonts w:eastAsia="宋体"/>
          <w:lang w:val="en-US" w:eastAsia="zh-CN"/>
        </w:rPr>
        <w:t xml:space="preserve"> (23dBm, </w:t>
      </w:r>
      <w:proofErr w:type="spellStart"/>
      <w:r>
        <w:rPr>
          <w:rFonts w:eastAsia="宋体"/>
          <w:lang w:val="en-US" w:eastAsia="zh-CN"/>
        </w:rPr>
        <w:t>Pcmax_L</w:t>
      </w:r>
      <w:proofErr w:type="spellEnd"/>
      <w:r>
        <w:rPr>
          <w:rFonts w:eastAsia="宋体"/>
          <w:lang w:val="en-US" w:eastAsia="zh-CN"/>
        </w:rPr>
        <w:t>) for P</w:t>
      </w:r>
      <w:r>
        <w:rPr>
          <w:rFonts w:eastAsia="宋体" w:hint="eastAsia"/>
          <w:lang w:val="en-US" w:eastAsia="zh-CN"/>
        </w:rPr>
        <w:t>C</w:t>
      </w:r>
      <w:r>
        <w:rPr>
          <w:rFonts w:eastAsia="宋体"/>
          <w:lang w:val="en-US" w:eastAsia="zh-CN"/>
        </w:rPr>
        <w:t>2 CA is used in the requirement</w:t>
      </w:r>
      <w:r w:rsidR="007B67D0">
        <w:rPr>
          <w:rFonts w:eastAsia="宋体"/>
          <w:lang w:val="en-US" w:eastAsia="zh-CN"/>
        </w:rPr>
        <w:t xml:space="preserve">. With proposal 1 above, no MSD needs to be reviewed for IMD since </w:t>
      </w:r>
      <w:proofErr w:type="spellStart"/>
      <w:r w:rsidR="007B67D0">
        <w:rPr>
          <w:rFonts w:eastAsia="宋体"/>
          <w:lang w:val="en-US" w:eastAsia="zh-CN"/>
        </w:rPr>
        <w:t>Pcmax_L</w:t>
      </w:r>
      <w:proofErr w:type="spellEnd"/>
      <w:r w:rsidR="007B67D0">
        <w:rPr>
          <w:rFonts w:eastAsia="宋体"/>
          <w:lang w:val="en-US" w:eastAsia="zh-CN"/>
        </w:rPr>
        <w:t xml:space="preserve"> will keep unchanged.</w:t>
      </w:r>
    </w:p>
    <w:p w:rsidR="00D37F67" w:rsidRPr="00D37F67" w:rsidRDefault="00D37F67" w:rsidP="00D37F67">
      <w:pPr>
        <w:rPr>
          <w:rFonts w:eastAsia="等线"/>
          <w:lang w:val="en-US" w:eastAsia="zh-CN"/>
        </w:rPr>
      </w:pPr>
    </w:p>
    <w:p w:rsidR="00D30929" w:rsidRDefault="00D30929" w:rsidP="00D30929">
      <w:pPr>
        <w:ind w:left="1418" w:hangingChars="709" w:hanging="1418"/>
        <w:rPr>
          <w:rFonts w:eastAsia="等线"/>
          <w:b/>
          <w:i/>
          <w:lang w:val="en-US" w:eastAsia="zh-CN"/>
        </w:rPr>
      </w:pPr>
      <w:r w:rsidRPr="005371D1">
        <w:rPr>
          <w:rFonts w:eastAsia="等线" w:hint="eastAsia"/>
          <w:b/>
          <w:i/>
          <w:lang w:val="en-US" w:eastAsia="zh-CN"/>
        </w:rPr>
        <w:t xml:space="preserve">Proposal </w:t>
      </w:r>
      <w:r>
        <w:rPr>
          <w:rFonts w:eastAsia="等线"/>
          <w:b/>
          <w:i/>
          <w:lang w:val="en-US" w:eastAsia="zh-CN"/>
        </w:rPr>
        <w:t>4</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No MSD needs to be changed with the condition of </w:t>
      </w:r>
      <w:proofErr w:type="spellStart"/>
      <w:r>
        <w:rPr>
          <w:rFonts w:eastAsia="等线"/>
          <w:b/>
          <w:i/>
          <w:lang w:val="en-US" w:eastAsia="zh-CN"/>
        </w:rPr>
        <w:t>Pcmax_L</w:t>
      </w:r>
      <w:proofErr w:type="spellEnd"/>
      <w:r>
        <w:rPr>
          <w:rFonts w:eastAsia="等线"/>
          <w:b/>
          <w:i/>
          <w:lang w:val="en-US" w:eastAsia="zh-CN"/>
        </w:rPr>
        <w:t xml:space="preserve"> unchanged.</w:t>
      </w:r>
    </w:p>
    <w:p w:rsidR="00D55523" w:rsidRPr="00D30929" w:rsidRDefault="00D55523" w:rsidP="00A326E4">
      <w:pPr>
        <w:jc w:val="both"/>
        <w:rPr>
          <w:rFonts w:eastAsia="宋体"/>
          <w:lang w:val="en-US" w:eastAsia="zh-CN"/>
        </w:rPr>
      </w:pPr>
    </w:p>
    <w:p w:rsidR="003A4A32" w:rsidRDefault="003A4A32" w:rsidP="003A4A32">
      <w:pPr>
        <w:pStyle w:val="2"/>
        <w:rPr>
          <w:lang w:eastAsia="zh-CN"/>
        </w:rPr>
      </w:pPr>
      <w:r>
        <w:rPr>
          <w:lang w:eastAsia="zh-CN"/>
        </w:rPr>
        <w:t xml:space="preserve">2.3 </w:t>
      </w:r>
      <w:proofErr w:type="spellStart"/>
      <w:r>
        <w:t>TxD</w:t>
      </w:r>
      <w:proofErr w:type="spellEnd"/>
    </w:p>
    <w:p w:rsidR="00AD09FB" w:rsidRDefault="006D02D2" w:rsidP="00A326E4">
      <w:pPr>
        <w:jc w:val="both"/>
        <w:rPr>
          <w:rFonts w:eastAsia="宋体"/>
          <w:lang w:eastAsia="zh-CN"/>
        </w:rPr>
      </w:pPr>
      <w:r>
        <w:rPr>
          <w:rFonts w:eastAsia="宋体" w:hint="eastAsia"/>
          <w:lang w:eastAsia="zh-CN"/>
        </w:rPr>
        <w:t>I</w:t>
      </w:r>
      <w:r>
        <w:rPr>
          <w:rFonts w:eastAsia="宋体"/>
          <w:lang w:eastAsia="zh-CN"/>
        </w:rPr>
        <w:t xml:space="preserve">t </w:t>
      </w:r>
      <w:r w:rsidR="003A4A32">
        <w:rPr>
          <w:rFonts w:eastAsia="宋体"/>
          <w:lang w:eastAsia="zh-CN"/>
        </w:rPr>
        <w:t>was</w:t>
      </w:r>
      <w:r>
        <w:rPr>
          <w:rFonts w:eastAsia="宋体"/>
          <w:lang w:eastAsia="zh-CN"/>
        </w:rPr>
        <w:t xml:space="preserve"> point</w:t>
      </w:r>
      <w:r w:rsidR="003A4A32">
        <w:rPr>
          <w:rFonts w:eastAsia="宋体"/>
          <w:lang w:eastAsia="zh-CN"/>
        </w:rPr>
        <w:t>ed</w:t>
      </w:r>
      <w:r>
        <w:rPr>
          <w:rFonts w:eastAsia="宋体"/>
          <w:lang w:eastAsia="zh-CN"/>
        </w:rPr>
        <w:t xml:space="preserve"> out that some UE</w:t>
      </w:r>
      <w:r w:rsidR="003A4A32">
        <w:rPr>
          <w:rFonts w:eastAsia="宋体"/>
          <w:lang w:eastAsia="zh-CN"/>
        </w:rPr>
        <w:t>s</w:t>
      </w:r>
      <w:r>
        <w:rPr>
          <w:rFonts w:eastAsia="宋体"/>
          <w:lang w:eastAsia="zh-CN"/>
        </w:rPr>
        <w:t xml:space="preserve"> may not be able to simply sum the power class of each band to derive the max power of a band combination, for example UE with</w:t>
      </w:r>
      <w:r w:rsidR="00116BFE">
        <w:rPr>
          <w:rFonts w:eastAsia="宋体"/>
          <w:lang w:eastAsia="zh-CN"/>
        </w:rPr>
        <w:t xml:space="preserve"> 23 in CC1 and </w:t>
      </w:r>
      <w:r w:rsidR="003D7A29">
        <w:rPr>
          <w:rFonts w:eastAsia="宋体"/>
          <w:lang w:eastAsia="zh-CN"/>
        </w:rPr>
        <w:t xml:space="preserve">23+23 </w:t>
      </w:r>
      <w:proofErr w:type="spellStart"/>
      <w:r w:rsidR="003D7A29">
        <w:rPr>
          <w:rFonts w:eastAsia="宋体"/>
          <w:lang w:eastAsia="zh-CN"/>
        </w:rPr>
        <w:t>TxD</w:t>
      </w:r>
      <w:proofErr w:type="spellEnd"/>
      <w:r w:rsidR="003D7A29">
        <w:rPr>
          <w:rFonts w:eastAsia="宋体"/>
          <w:lang w:eastAsia="zh-CN"/>
        </w:rPr>
        <w:t xml:space="preserve"> in CC</w:t>
      </w:r>
      <w:r w:rsidR="00116BFE">
        <w:rPr>
          <w:rFonts w:eastAsia="宋体"/>
          <w:lang w:eastAsia="zh-CN"/>
        </w:rPr>
        <w:t>2, then in a</w:t>
      </w:r>
      <w:r w:rsidR="003D7A29">
        <w:rPr>
          <w:rFonts w:eastAsia="宋体"/>
          <w:lang w:eastAsia="zh-CN"/>
        </w:rPr>
        <w:t xml:space="preserve"> band combination it can only be 23 of </w:t>
      </w:r>
      <w:r w:rsidR="00116BFE">
        <w:rPr>
          <w:rFonts w:eastAsia="宋体"/>
          <w:lang w:eastAsia="zh-CN"/>
        </w:rPr>
        <w:t>both CC1 and</w:t>
      </w:r>
      <w:r w:rsidR="003D7A29">
        <w:rPr>
          <w:rFonts w:eastAsia="宋体"/>
          <w:lang w:eastAsia="zh-CN"/>
        </w:rPr>
        <w:t xml:space="preserve"> CC</w:t>
      </w:r>
      <w:r w:rsidR="00116BFE">
        <w:rPr>
          <w:rFonts w:eastAsia="宋体"/>
          <w:lang w:eastAsia="zh-CN"/>
        </w:rPr>
        <w:t>2</w:t>
      </w:r>
      <w:r w:rsidR="003D7A29">
        <w:rPr>
          <w:rFonts w:eastAsia="宋体"/>
          <w:lang w:eastAsia="zh-CN"/>
        </w:rPr>
        <w:t xml:space="preserve">. </w:t>
      </w:r>
      <w:r w:rsidR="00116BFE">
        <w:rPr>
          <w:rFonts w:eastAsia="宋体"/>
          <w:lang w:eastAsia="zh-CN"/>
        </w:rPr>
        <w:t>If simply add the power class of each CC, i.e. 23+26, then it will c</w:t>
      </w:r>
      <w:r w:rsidR="003D7A29">
        <w:rPr>
          <w:rFonts w:eastAsia="宋体"/>
          <w:lang w:eastAsia="zh-CN"/>
        </w:rPr>
        <w:t xml:space="preserve">ause the power class capability incorrect. However, </w:t>
      </w:r>
      <w:r w:rsidR="00116BFE">
        <w:rPr>
          <w:rFonts w:eastAsia="宋体"/>
          <w:lang w:eastAsia="zh-CN"/>
        </w:rPr>
        <w:t xml:space="preserve">with a </w:t>
      </w:r>
      <w:r w:rsidR="00232983">
        <w:rPr>
          <w:rFonts w:eastAsia="宋体"/>
          <w:lang w:eastAsia="zh-CN"/>
        </w:rPr>
        <w:t xml:space="preserve">per band combination </w:t>
      </w:r>
      <w:r w:rsidR="00116BFE">
        <w:rPr>
          <w:rFonts w:eastAsia="宋体"/>
          <w:lang w:eastAsia="zh-CN"/>
        </w:rPr>
        <w:t xml:space="preserve">UE capability introduced to indicate whether </w:t>
      </w:r>
      <w:r w:rsidR="00232983">
        <w:rPr>
          <w:rFonts w:eastAsia="宋体"/>
          <w:lang w:eastAsia="zh-CN"/>
        </w:rPr>
        <w:t xml:space="preserve">max power of </w:t>
      </w:r>
      <w:r w:rsidR="00116BFE">
        <w:rPr>
          <w:rFonts w:eastAsia="宋体"/>
          <w:lang w:eastAsia="zh-CN"/>
        </w:rPr>
        <w:t xml:space="preserve">this </w:t>
      </w:r>
      <w:r w:rsidR="00232983">
        <w:rPr>
          <w:rFonts w:eastAsia="宋体"/>
          <w:lang w:eastAsia="zh-CN"/>
        </w:rPr>
        <w:t xml:space="preserve">band combination </w:t>
      </w:r>
      <w:r w:rsidR="00116BFE">
        <w:rPr>
          <w:rFonts w:eastAsia="宋体"/>
          <w:lang w:eastAsia="zh-CN"/>
        </w:rPr>
        <w:t xml:space="preserve">can be </w:t>
      </w:r>
      <w:r w:rsidR="00232983">
        <w:rPr>
          <w:rFonts w:eastAsia="宋体"/>
          <w:lang w:eastAsia="zh-CN"/>
        </w:rPr>
        <w:t>sum of each band, it seems this problem can be solved and the max power will be clear.</w:t>
      </w:r>
    </w:p>
    <w:p w:rsidR="00232983" w:rsidRDefault="00232983" w:rsidP="00A326E4">
      <w:pPr>
        <w:jc w:val="both"/>
        <w:rPr>
          <w:rFonts w:eastAsia="宋体"/>
          <w:lang w:eastAsia="zh-CN"/>
        </w:rPr>
      </w:pPr>
    </w:p>
    <w:p w:rsidR="00B9259A" w:rsidRPr="003A4A32" w:rsidRDefault="0036634B" w:rsidP="003A4A32">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sidR="003A4A32">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With a per band combination UE capability introduced, it will be clear </w:t>
      </w:r>
      <w:r w:rsidR="000D5608" w:rsidRPr="000D5608">
        <w:rPr>
          <w:rFonts w:eastAsia="等线"/>
          <w:b/>
          <w:i/>
          <w:lang w:val="en-US" w:eastAsia="zh-CN"/>
        </w:rPr>
        <w:t>whether max power of this band combination can be sum</w:t>
      </w:r>
      <w:r w:rsidR="000D5608">
        <w:rPr>
          <w:rFonts w:eastAsia="等线"/>
          <w:b/>
          <w:i/>
          <w:lang w:val="en-US" w:eastAsia="zh-CN"/>
        </w:rPr>
        <w:t>med from</w:t>
      </w:r>
      <w:r w:rsidR="000D5608" w:rsidRPr="000D5608">
        <w:rPr>
          <w:rFonts w:eastAsia="等线"/>
          <w:b/>
          <w:i/>
          <w:lang w:val="en-US" w:eastAsia="zh-CN"/>
        </w:rPr>
        <w:t xml:space="preserve"> each band</w:t>
      </w:r>
      <w:r w:rsidR="00C55B3F">
        <w:rPr>
          <w:rFonts w:eastAsia="等线"/>
          <w:b/>
          <w:i/>
          <w:lang w:val="en-US" w:eastAsia="zh-CN"/>
        </w:rPr>
        <w:t xml:space="preserve"> power class</w:t>
      </w:r>
      <w:r>
        <w:rPr>
          <w:rFonts w:eastAsia="等线"/>
          <w:b/>
          <w:i/>
          <w:lang w:eastAsia="zh-CN"/>
        </w:rPr>
        <w:t>.</w:t>
      </w:r>
    </w:p>
    <w:p w:rsidR="00060D29" w:rsidRDefault="00060D29" w:rsidP="00A326E4">
      <w:pPr>
        <w:jc w:val="both"/>
        <w:rPr>
          <w:rFonts w:eastAsia="宋体"/>
          <w:lang w:val="en-US" w:eastAsia="zh-CN"/>
        </w:rPr>
      </w:pPr>
    </w:p>
    <w:p w:rsidR="00A2792D" w:rsidRDefault="00A2792D" w:rsidP="00A2792D">
      <w:pPr>
        <w:pStyle w:val="aff"/>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220C1E" w:rsidRDefault="00220C1E" w:rsidP="002A0028">
      <w:pPr>
        <w:tabs>
          <w:tab w:val="left" w:pos="5103"/>
        </w:tabs>
        <w:spacing w:after="120"/>
        <w:rPr>
          <w:rFonts w:eastAsia="等线"/>
          <w:lang w:val="en-US" w:eastAsia="zh-CN"/>
        </w:rPr>
      </w:pPr>
    </w:p>
    <w:p w:rsidR="00604154" w:rsidRDefault="00604154" w:rsidP="00604154">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proofErr w:type="spellStart"/>
      <w:r w:rsidRPr="005371D1">
        <w:rPr>
          <w:rFonts w:eastAsia="等线"/>
          <w:b/>
          <w:i/>
          <w:lang w:val="en-US" w:eastAsia="zh-CN"/>
        </w:rPr>
        <w:t>Pcmax_L</w:t>
      </w:r>
      <w:proofErr w:type="spellEnd"/>
      <w:r w:rsidRPr="005371D1">
        <w:rPr>
          <w:rFonts w:eastAsia="等线"/>
          <w:b/>
          <w:i/>
          <w:lang w:val="en-US" w:eastAsia="zh-CN"/>
        </w:rPr>
        <w:t xml:space="preserve"> is calculated from</w:t>
      </w:r>
      <w:r>
        <w:rPr>
          <w:rFonts w:eastAsia="等线"/>
          <w:b/>
          <w:i/>
          <w:lang w:val="en-US" w:eastAsia="zh-CN"/>
        </w:rPr>
        <w:t xml:space="preserve"> </w:t>
      </w:r>
      <w:proofErr w:type="spellStart"/>
      <w:r>
        <w:rPr>
          <w:rFonts w:eastAsia="等线"/>
          <w:b/>
          <w:i/>
          <w:lang w:val="en-US" w:eastAsia="zh-CN"/>
        </w:rPr>
        <w:t>Ppowerclass</w:t>
      </w:r>
      <w:proofErr w:type="spellEnd"/>
      <w:r>
        <w:rPr>
          <w:rFonts w:eastAsia="等线"/>
          <w:b/>
          <w:i/>
          <w:lang w:val="en-US" w:eastAsia="zh-CN"/>
        </w:rPr>
        <w:t xml:space="preserve"> which is the nominal value of power class, e.g. PC2=26dBm, rather than the higher Tx power. And once the power class is same</w:t>
      </w:r>
    </w:p>
    <w:p w:rsidR="00604154" w:rsidRDefault="00604154" w:rsidP="00604154">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If the power class keeps unchanged for UE with </w:t>
      </w:r>
      <w:r w:rsidRPr="005371D1">
        <w:rPr>
          <w:rFonts w:eastAsia="等线"/>
          <w:b/>
          <w:i/>
          <w:lang w:val="en-US" w:eastAsia="zh-CN"/>
        </w:rPr>
        <w:t xml:space="preserve">or without transmit higher power capability, the </w:t>
      </w:r>
      <w:proofErr w:type="spellStart"/>
      <w:r w:rsidRPr="005371D1">
        <w:rPr>
          <w:rFonts w:eastAsia="等线"/>
          <w:b/>
          <w:i/>
          <w:lang w:val="en-US" w:eastAsia="zh-CN"/>
        </w:rPr>
        <w:t>Pcmax_L</w:t>
      </w:r>
      <w:proofErr w:type="spellEnd"/>
      <w:r w:rsidRPr="005371D1">
        <w:rPr>
          <w:rFonts w:eastAsia="等线"/>
          <w:b/>
          <w:i/>
          <w:lang w:val="en-US" w:eastAsia="zh-CN"/>
        </w:rPr>
        <w:t xml:space="preserve"> is expected unchanged</w:t>
      </w:r>
    </w:p>
    <w:p w:rsidR="00604154" w:rsidRPr="007B67D0" w:rsidRDefault="00604154" w:rsidP="00604154">
      <w:pPr>
        <w:ind w:left="1418" w:hangingChars="709" w:hanging="1418"/>
        <w:rPr>
          <w:rFonts w:eastAsia="等线"/>
          <w:lang w:eastAsia="zh-CN"/>
        </w:rPr>
      </w:pPr>
    </w:p>
    <w:p w:rsidR="00604154" w:rsidRDefault="00604154" w:rsidP="00604154">
      <w:pPr>
        <w:ind w:left="1418" w:hangingChars="709" w:hanging="1418"/>
        <w:rPr>
          <w:rFonts w:eastAsia="等线"/>
          <w:b/>
          <w:i/>
          <w:lang w:val="en-US" w:eastAsia="zh-CN"/>
        </w:rPr>
      </w:pPr>
      <w:r w:rsidRPr="005371D1">
        <w:rPr>
          <w:rFonts w:eastAsia="等线" w:hint="eastAsia"/>
          <w:b/>
          <w:i/>
          <w:lang w:val="en-US" w:eastAsia="zh-CN"/>
        </w:rPr>
        <w:t xml:space="preserve">Proposal </w:t>
      </w:r>
      <w:r w:rsidRPr="005371D1">
        <w:rPr>
          <w:rFonts w:eastAsia="等线"/>
          <w:b/>
          <w:i/>
          <w:lang w:val="en-US" w:eastAsia="zh-CN"/>
        </w:rPr>
        <w:t>1</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Keep same p</w:t>
      </w:r>
      <w:r w:rsidRPr="007B67D0">
        <w:rPr>
          <w:rFonts w:eastAsia="等线"/>
          <w:b/>
          <w:i/>
          <w:lang w:val="en-US" w:eastAsia="zh-CN"/>
        </w:rPr>
        <w:t>ower class</w:t>
      </w:r>
      <w:r>
        <w:rPr>
          <w:rFonts w:eastAsia="等线"/>
          <w:b/>
          <w:i/>
          <w:lang w:val="en-US" w:eastAsia="zh-CN"/>
        </w:rPr>
        <w:t xml:space="preserve"> </w:t>
      </w:r>
      <w:r w:rsidRPr="007B67D0">
        <w:rPr>
          <w:rFonts w:eastAsia="等线"/>
          <w:b/>
          <w:i/>
          <w:lang w:val="en-US" w:eastAsia="zh-CN"/>
        </w:rPr>
        <w:t>for UE</w:t>
      </w:r>
      <w:r>
        <w:rPr>
          <w:rFonts w:eastAsia="等线"/>
          <w:b/>
          <w:i/>
          <w:lang w:val="en-US" w:eastAsia="zh-CN"/>
        </w:rPr>
        <w:t>s</w:t>
      </w:r>
      <w:r w:rsidRPr="007B67D0">
        <w:rPr>
          <w:rFonts w:eastAsia="等线"/>
          <w:b/>
          <w:i/>
          <w:lang w:val="en-US" w:eastAsia="zh-CN"/>
        </w:rPr>
        <w:t xml:space="preserve"> with or without transmit higher power capability</w:t>
      </w:r>
      <w:r>
        <w:rPr>
          <w:rFonts w:eastAsia="等线"/>
          <w:b/>
          <w:i/>
          <w:lang w:val="en-US" w:eastAsia="zh-CN"/>
        </w:rPr>
        <w:t>.</w:t>
      </w:r>
    </w:p>
    <w:p w:rsidR="00604154" w:rsidRDefault="00604154" w:rsidP="00604154">
      <w:pPr>
        <w:ind w:left="1418" w:hangingChars="709" w:hanging="1418"/>
        <w:rPr>
          <w:rFonts w:eastAsia="等线"/>
          <w:b/>
          <w:i/>
          <w:lang w:eastAsia="zh-CN"/>
        </w:rPr>
      </w:pPr>
    </w:p>
    <w:p w:rsidR="00604154" w:rsidRDefault="00604154" w:rsidP="00604154">
      <w:pPr>
        <w:ind w:left="1418" w:hangingChars="709" w:hanging="1418"/>
        <w:rPr>
          <w:rFonts w:eastAsia="等线"/>
          <w:b/>
          <w:i/>
          <w:lang w:val="en-US" w:eastAsia="zh-CN"/>
        </w:rPr>
      </w:pPr>
      <w:r w:rsidRPr="005371D1">
        <w:rPr>
          <w:rFonts w:eastAsia="等线" w:hint="eastAsia"/>
          <w:b/>
          <w:i/>
          <w:lang w:val="en-US" w:eastAsia="zh-CN"/>
        </w:rPr>
        <w:t xml:space="preserve">Proposal </w:t>
      </w:r>
      <w:r>
        <w:rPr>
          <w:rFonts w:eastAsia="等线"/>
          <w:b/>
          <w:i/>
          <w:lang w:val="en-US" w:eastAsia="zh-CN"/>
        </w:rPr>
        <w:t>2</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Keep </w:t>
      </w:r>
      <w:proofErr w:type="spellStart"/>
      <w:r>
        <w:rPr>
          <w:rFonts w:eastAsia="等线"/>
          <w:b/>
          <w:i/>
          <w:lang w:val="en-US" w:eastAsia="zh-CN"/>
        </w:rPr>
        <w:t>Pcmax_L</w:t>
      </w:r>
      <w:proofErr w:type="spellEnd"/>
      <w:r>
        <w:rPr>
          <w:rFonts w:eastAsia="等线"/>
          <w:b/>
          <w:i/>
          <w:lang w:val="en-US" w:eastAsia="zh-CN"/>
        </w:rPr>
        <w:t xml:space="preserve"> unchanged for UEs with higher Tx power capability than the power class nominal power.</w:t>
      </w:r>
    </w:p>
    <w:p w:rsidR="00604154" w:rsidRDefault="00604154" w:rsidP="00604154">
      <w:pPr>
        <w:ind w:left="1418" w:hangingChars="709" w:hanging="1418"/>
        <w:rPr>
          <w:rFonts w:eastAsia="等线"/>
          <w:b/>
          <w:i/>
          <w:lang w:val="en-US" w:eastAsia="zh-CN"/>
        </w:rPr>
      </w:pPr>
    </w:p>
    <w:p w:rsidR="00604154" w:rsidRDefault="00604154" w:rsidP="00604154">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w:t>
      </w:r>
      <w:r w:rsidRPr="0088416B">
        <w:rPr>
          <w:rFonts w:eastAsia="等线"/>
          <w:b/>
          <w:i/>
          <w:lang w:val="en-US" w:eastAsia="zh-CN"/>
        </w:rPr>
        <w:t>o Tx power limitation of harmonic, harmonic mixing</w:t>
      </w:r>
      <w:r>
        <w:rPr>
          <w:rFonts w:eastAsia="等线"/>
          <w:b/>
          <w:i/>
          <w:lang w:val="en-US" w:eastAsia="zh-CN"/>
        </w:rPr>
        <w:t xml:space="preserve"> and</w:t>
      </w:r>
      <w:r w:rsidRPr="0088416B">
        <w:rPr>
          <w:rFonts w:eastAsia="等线"/>
          <w:b/>
          <w:i/>
          <w:lang w:val="en-US" w:eastAsia="zh-CN"/>
        </w:rPr>
        <w:t xml:space="preserve"> cross band isolation </w:t>
      </w:r>
      <w:r>
        <w:rPr>
          <w:rFonts w:eastAsia="等线"/>
          <w:b/>
          <w:i/>
          <w:lang w:val="en-US" w:eastAsia="zh-CN"/>
        </w:rPr>
        <w:t xml:space="preserve">interference </w:t>
      </w:r>
      <w:r w:rsidRPr="0088416B">
        <w:rPr>
          <w:rFonts w:eastAsia="等线"/>
          <w:b/>
          <w:i/>
          <w:lang w:val="en-US" w:eastAsia="zh-CN"/>
        </w:rPr>
        <w:t>scenarios, it can be interpreted as max Tx power is used in the testing.</w:t>
      </w:r>
    </w:p>
    <w:p w:rsidR="00604154" w:rsidRDefault="00604154" w:rsidP="00604154">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UEs with higher power capability in one branch than the total band combination power class, increasing Tx power higher limit will increase the interference and also MSD.</w:t>
      </w:r>
    </w:p>
    <w:p w:rsidR="00604154" w:rsidRDefault="00604154" w:rsidP="00604154">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can either review the MSD for higher Tx power, or limit max power capability of each branch in this WI.</w:t>
      </w:r>
    </w:p>
    <w:p w:rsidR="00604154" w:rsidRPr="00D37F67" w:rsidRDefault="00604154" w:rsidP="00604154">
      <w:pPr>
        <w:jc w:val="both"/>
        <w:rPr>
          <w:rFonts w:eastAsia="宋体"/>
          <w:lang w:eastAsia="zh-CN"/>
        </w:rPr>
      </w:pPr>
    </w:p>
    <w:p w:rsidR="00604154" w:rsidRDefault="00604154" w:rsidP="00604154">
      <w:pPr>
        <w:ind w:left="1418" w:hangingChars="709" w:hanging="1418"/>
        <w:rPr>
          <w:rFonts w:eastAsia="等线"/>
          <w:b/>
          <w:i/>
          <w:lang w:val="en-US" w:eastAsia="zh-CN"/>
        </w:rPr>
      </w:pPr>
      <w:r w:rsidRPr="005371D1">
        <w:rPr>
          <w:rFonts w:eastAsia="等线" w:hint="eastAsia"/>
          <w:b/>
          <w:i/>
          <w:lang w:val="en-US" w:eastAsia="zh-CN"/>
        </w:rPr>
        <w:t xml:space="preserve">Proposal </w:t>
      </w:r>
      <w:r>
        <w:rPr>
          <w:rFonts w:eastAsia="等线"/>
          <w:b/>
          <w:i/>
          <w:lang w:val="en-US" w:eastAsia="zh-CN"/>
        </w:rPr>
        <w:t>3</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Only consider PA configurations of PC2+PC1.5, PC3+PC2 and PC5+PC3 for band combination power class PC1.5, PC2 and PC3 respectively.</w:t>
      </w:r>
    </w:p>
    <w:p w:rsidR="00604154" w:rsidRPr="00626691" w:rsidRDefault="00604154" w:rsidP="00604154">
      <w:pPr>
        <w:ind w:left="1418" w:hangingChars="709" w:hanging="1418"/>
        <w:rPr>
          <w:rFonts w:eastAsia="等线"/>
          <w:lang w:val="en-US" w:eastAsia="zh-CN"/>
        </w:rPr>
      </w:pPr>
    </w:p>
    <w:p w:rsidR="00604154" w:rsidRDefault="00604154" w:rsidP="00604154">
      <w:pPr>
        <w:ind w:left="1418" w:hangingChars="709" w:hanging="1418"/>
        <w:rPr>
          <w:rFonts w:eastAsia="等线"/>
          <w:b/>
          <w:i/>
          <w:lang w:val="en-US" w:eastAsia="zh-CN"/>
        </w:rPr>
      </w:pPr>
      <w:r w:rsidRPr="005371D1">
        <w:rPr>
          <w:rFonts w:eastAsia="等线" w:hint="eastAsia"/>
          <w:b/>
          <w:i/>
          <w:lang w:val="en-US" w:eastAsia="zh-CN"/>
        </w:rPr>
        <w:t xml:space="preserve">Proposal </w:t>
      </w:r>
      <w:r>
        <w:rPr>
          <w:rFonts w:eastAsia="等线"/>
          <w:b/>
          <w:i/>
          <w:lang w:val="en-US" w:eastAsia="zh-CN"/>
        </w:rPr>
        <w:t>4</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No MSD needs to be changed with the condition of </w:t>
      </w:r>
      <w:proofErr w:type="spellStart"/>
      <w:r>
        <w:rPr>
          <w:rFonts w:eastAsia="等线"/>
          <w:b/>
          <w:i/>
          <w:lang w:val="en-US" w:eastAsia="zh-CN"/>
        </w:rPr>
        <w:t>Pcmax_L</w:t>
      </w:r>
      <w:proofErr w:type="spellEnd"/>
      <w:r>
        <w:rPr>
          <w:rFonts w:eastAsia="等线"/>
          <w:b/>
          <w:i/>
          <w:lang w:val="en-US" w:eastAsia="zh-CN"/>
        </w:rPr>
        <w:t xml:space="preserve"> unchanged.</w:t>
      </w:r>
    </w:p>
    <w:p w:rsidR="00604154" w:rsidRDefault="00604154" w:rsidP="00604154">
      <w:pPr>
        <w:ind w:left="1418" w:hangingChars="709" w:hanging="1418"/>
        <w:rPr>
          <w:rFonts w:eastAsia="等线"/>
          <w:b/>
          <w:i/>
          <w:lang w:val="en-US" w:eastAsia="zh-CN"/>
        </w:rPr>
      </w:pPr>
    </w:p>
    <w:p w:rsidR="00604154" w:rsidRPr="003A4A32" w:rsidRDefault="00604154" w:rsidP="00604154">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With a per band combination UE capability introduced, it will be clear </w:t>
      </w:r>
      <w:r w:rsidRPr="000D5608">
        <w:rPr>
          <w:rFonts w:eastAsia="等线"/>
          <w:b/>
          <w:i/>
          <w:lang w:val="en-US" w:eastAsia="zh-CN"/>
        </w:rPr>
        <w:t>whether max power of this band combination can be sum</w:t>
      </w:r>
      <w:r>
        <w:rPr>
          <w:rFonts w:eastAsia="等线"/>
          <w:b/>
          <w:i/>
          <w:lang w:val="en-US" w:eastAsia="zh-CN"/>
        </w:rPr>
        <w:t>med from</w:t>
      </w:r>
      <w:r w:rsidRPr="000D5608">
        <w:rPr>
          <w:rFonts w:eastAsia="等线"/>
          <w:b/>
          <w:i/>
          <w:lang w:val="en-US" w:eastAsia="zh-CN"/>
        </w:rPr>
        <w:t xml:space="preserve"> each band</w:t>
      </w:r>
      <w:r>
        <w:rPr>
          <w:rFonts w:eastAsia="等线"/>
          <w:b/>
          <w:i/>
          <w:lang w:val="en-US" w:eastAsia="zh-CN"/>
        </w:rPr>
        <w:t xml:space="preserve"> power class</w:t>
      </w:r>
      <w:r>
        <w:rPr>
          <w:rFonts w:eastAsia="等线"/>
          <w:b/>
          <w:i/>
          <w:lang w:eastAsia="zh-CN"/>
        </w:rPr>
        <w:t>.</w:t>
      </w:r>
    </w:p>
    <w:p w:rsidR="00AF1529" w:rsidRPr="00604154" w:rsidRDefault="00AF1529" w:rsidP="002A0028">
      <w:pPr>
        <w:tabs>
          <w:tab w:val="left" w:pos="5103"/>
        </w:tabs>
        <w:spacing w:after="120"/>
        <w:rPr>
          <w:rFonts w:eastAsia="等线"/>
          <w:lang w:eastAsia="zh-CN"/>
        </w:rPr>
      </w:pPr>
    </w:p>
    <w:p w:rsidR="00E45350" w:rsidRDefault="00E45350" w:rsidP="00E45350">
      <w:pPr>
        <w:pStyle w:val="1"/>
        <w:numPr>
          <w:ilvl w:val="0"/>
          <w:numId w:val="0"/>
        </w:numPr>
        <w:rPr>
          <w:rFonts w:eastAsia="宋体"/>
          <w:lang w:eastAsia="zh-CN"/>
        </w:rPr>
      </w:pPr>
      <w:r>
        <w:t>References</w:t>
      </w:r>
    </w:p>
    <w:p w:rsidR="006D02D2" w:rsidRPr="00935D69" w:rsidRDefault="00FA4D93" w:rsidP="00F857C4">
      <w:pPr>
        <w:overflowPunct w:val="0"/>
        <w:autoSpaceDE w:val="0"/>
        <w:autoSpaceDN w:val="0"/>
        <w:adjustRightInd w:val="0"/>
        <w:spacing w:after="180"/>
        <w:textAlignment w:val="baseline"/>
        <w:rPr>
          <w:rFonts w:eastAsia="宋体"/>
          <w:lang w:val="fi-FI" w:eastAsia="zh-CN"/>
        </w:rPr>
      </w:pPr>
      <w:r>
        <w:rPr>
          <w:rFonts w:hint="eastAsia"/>
        </w:rPr>
        <w:t>[1]</w:t>
      </w:r>
      <w:r>
        <w:t xml:space="preserve"> </w:t>
      </w:r>
      <w:r w:rsidR="00437218" w:rsidRPr="00437218">
        <w:t>RP-212622</w:t>
      </w:r>
      <w:r>
        <w:rPr>
          <w:rFonts w:eastAsia="宋体"/>
          <w:lang w:eastAsia="zh-CN"/>
        </w:rPr>
        <w:t xml:space="preserve">, </w:t>
      </w:r>
      <w:r w:rsidR="00437218" w:rsidRPr="00437218">
        <w:rPr>
          <w:rFonts w:eastAsia="宋体"/>
          <w:lang w:eastAsia="zh-CN"/>
        </w:rPr>
        <w:t>New WID: Increasing UE power high limit for CA and DC</w:t>
      </w:r>
      <w:r>
        <w:rPr>
          <w:rFonts w:eastAsia="宋体"/>
          <w:lang w:eastAsia="zh-CN"/>
        </w:rPr>
        <w:t xml:space="preserve">, </w:t>
      </w:r>
      <w:r w:rsidR="008505A1" w:rsidRPr="008505A1">
        <w:rPr>
          <w:rFonts w:eastAsia="宋体"/>
          <w:lang w:val="fi-FI" w:eastAsia="zh-CN"/>
        </w:rPr>
        <w:t>China Telecom</w:t>
      </w:r>
    </w:p>
    <w:sectPr w:rsidR="006D02D2" w:rsidRPr="00935D69"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3F09" w:rsidRDefault="004C3F09">
      <w:r>
        <w:separator/>
      </w:r>
    </w:p>
  </w:endnote>
  <w:endnote w:type="continuationSeparator" w:id="0">
    <w:p w:rsidR="004C3F09" w:rsidRDefault="004C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3F09" w:rsidRDefault="004C3F09">
      <w:r>
        <w:separator/>
      </w:r>
    </w:p>
  </w:footnote>
  <w:footnote w:type="continuationSeparator" w:id="0">
    <w:p w:rsidR="004C3F09" w:rsidRDefault="004C3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D1187"/>
    <w:multiLevelType w:val="hybridMultilevel"/>
    <w:tmpl w:val="E24E5394"/>
    <w:lvl w:ilvl="0" w:tplc="EEE67F5C">
      <w:start w:val="1"/>
      <w:numFmt w:val="bullet"/>
      <w:lvlText w:val="•"/>
      <w:lvlJc w:val="left"/>
      <w:pPr>
        <w:tabs>
          <w:tab w:val="num" w:pos="360"/>
        </w:tabs>
        <w:ind w:left="360" w:hanging="360"/>
      </w:pPr>
      <w:rPr>
        <w:rFonts w:ascii="Arial" w:hAnsi="Arial" w:hint="default"/>
      </w:rPr>
    </w:lvl>
    <w:lvl w:ilvl="1" w:tplc="6804DFD2">
      <w:numFmt w:val="none"/>
      <w:lvlText w:val=""/>
      <w:lvlJc w:val="left"/>
      <w:pPr>
        <w:tabs>
          <w:tab w:val="num" w:pos="360"/>
        </w:tabs>
      </w:pPr>
    </w:lvl>
    <w:lvl w:ilvl="2" w:tplc="3852EABE" w:tentative="1">
      <w:start w:val="1"/>
      <w:numFmt w:val="bullet"/>
      <w:lvlText w:val="•"/>
      <w:lvlJc w:val="left"/>
      <w:pPr>
        <w:tabs>
          <w:tab w:val="num" w:pos="1800"/>
        </w:tabs>
        <w:ind w:left="1800" w:hanging="360"/>
      </w:pPr>
      <w:rPr>
        <w:rFonts w:ascii="Arial" w:hAnsi="Arial" w:hint="default"/>
      </w:rPr>
    </w:lvl>
    <w:lvl w:ilvl="3" w:tplc="39362724" w:tentative="1">
      <w:start w:val="1"/>
      <w:numFmt w:val="bullet"/>
      <w:lvlText w:val="•"/>
      <w:lvlJc w:val="left"/>
      <w:pPr>
        <w:tabs>
          <w:tab w:val="num" w:pos="2520"/>
        </w:tabs>
        <w:ind w:left="2520" w:hanging="360"/>
      </w:pPr>
      <w:rPr>
        <w:rFonts w:ascii="Arial" w:hAnsi="Arial" w:hint="default"/>
      </w:rPr>
    </w:lvl>
    <w:lvl w:ilvl="4" w:tplc="173244FA" w:tentative="1">
      <w:start w:val="1"/>
      <w:numFmt w:val="bullet"/>
      <w:lvlText w:val="•"/>
      <w:lvlJc w:val="left"/>
      <w:pPr>
        <w:tabs>
          <w:tab w:val="num" w:pos="3240"/>
        </w:tabs>
        <w:ind w:left="3240" w:hanging="360"/>
      </w:pPr>
      <w:rPr>
        <w:rFonts w:ascii="Arial" w:hAnsi="Arial" w:hint="default"/>
      </w:rPr>
    </w:lvl>
    <w:lvl w:ilvl="5" w:tplc="AA6C7368" w:tentative="1">
      <w:start w:val="1"/>
      <w:numFmt w:val="bullet"/>
      <w:lvlText w:val="•"/>
      <w:lvlJc w:val="left"/>
      <w:pPr>
        <w:tabs>
          <w:tab w:val="num" w:pos="3960"/>
        </w:tabs>
        <w:ind w:left="3960" w:hanging="360"/>
      </w:pPr>
      <w:rPr>
        <w:rFonts w:ascii="Arial" w:hAnsi="Arial" w:hint="default"/>
      </w:rPr>
    </w:lvl>
    <w:lvl w:ilvl="6" w:tplc="C1E05A90" w:tentative="1">
      <w:start w:val="1"/>
      <w:numFmt w:val="bullet"/>
      <w:lvlText w:val="•"/>
      <w:lvlJc w:val="left"/>
      <w:pPr>
        <w:tabs>
          <w:tab w:val="num" w:pos="4680"/>
        </w:tabs>
        <w:ind w:left="4680" w:hanging="360"/>
      </w:pPr>
      <w:rPr>
        <w:rFonts w:ascii="Arial" w:hAnsi="Arial" w:hint="default"/>
      </w:rPr>
    </w:lvl>
    <w:lvl w:ilvl="7" w:tplc="B39E2056" w:tentative="1">
      <w:start w:val="1"/>
      <w:numFmt w:val="bullet"/>
      <w:lvlText w:val="•"/>
      <w:lvlJc w:val="left"/>
      <w:pPr>
        <w:tabs>
          <w:tab w:val="num" w:pos="5400"/>
        </w:tabs>
        <w:ind w:left="5400" w:hanging="360"/>
      </w:pPr>
      <w:rPr>
        <w:rFonts w:ascii="Arial" w:hAnsi="Arial" w:hint="default"/>
      </w:rPr>
    </w:lvl>
    <w:lvl w:ilvl="8" w:tplc="FDE8689C"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6500"/>
    <w:multiLevelType w:val="hybridMultilevel"/>
    <w:tmpl w:val="F2CAD2D8"/>
    <w:lvl w:ilvl="0" w:tplc="04090001">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927C79"/>
    <w:multiLevelType w:val="hybridMultilevel"/>
    <w:tmpl w:val="7B8E8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1B7653"/>
    <w:multiLevelType w:val="hybridMultilevel"/>
    <w:tmpl w:val="CAA0E1EA"/>
    <w:lvl w:ilvl="0" w:tplc="608AFE40">
      <w:start w:val="1"/>
      <w:numFmt w:val="bullet"/>
      <w:lvlText w:val="•"/>
      <w:lvlJc w:val="left"/>
      <w:pPr>
        <w:tabs>
          <w:tab w:val="num" w:pos="720"/>
        </w:tabs>
        <w:ind w:left="720" w:hanging="360"/>
      </w:pPr>
      <w:rPr>
        <w:rFonts w:ascii="Arial" w:hAnsi="Arial" w:hint="default"/>
      </w:rPr>
    </w:lvl>
    <w:lvl w:ilvl="1" w:tplc="8AD45196">
      <w:numFmt w:val="none"/>
      <w:lvlText w:val=""/>
      <w:lvlJc w:val="left"/>
      <w:pPr>
        <w:tabs>
          <w:tab w:val="num" w:pos="360"/>
        </w:tabs>
      </w:pPr>
    </w:lvl>
    <w:lvl w:ilvl="2" w:tplc="3D2E7334" w:tentative="1">
      <w:start w:val="1"/>
      <w:numFmt w:val="bullet"/>
      <w:lvlText w:val="•"/>
      <w:lvlJc w:val="left"/>
      <w:pPr>
        <w:tabs>
          <w:tab w:val="num" w:pos="2160"/>
        </w:tabs>
        <w:ind w:left="2160" w:hanging="360"/>
      </w:pPr>
      <w:rPr>
        <w:rFonts w:ascii="Arial" w:hAnsi="Arial" w:hint="default"/>
      </w:rPr>
    </w:lvl>
    <w:lvl w:ilvl="3" w:tplc="EC40E24E" w:tentative="1">
      <w:start w:val="1"/>
      <w:numFmt w:val="bullet"/>
      <w:lvlText w:val="•"/>
      <w:lvlJc w:val="left"/>
      <w:pPr>
        <w:tabs>
          <w:tab w:val="num" w:pos="2880"/>
        </w:tabs>
        <w:ind w:left="2880" w:hanging="360"/>
      </w:pPr>
      <w:rPr>
        <w:rFonts w:ascii="Arial" w:hAnsi="Arial" w:hint="default"/>
      </w:rPr>
    </w:lvl>
    <w:lvl w:ilvl="4" w:tplc="58169D48" w:tentative="1">
      <w:start w:val="1"/>
      <w:numFmt w:val="bullet"/>
      <w:lvlText w:val="•"/>
      <w:lvlJc w:val="left"/>
      <w:pPr>
        <w:tabs>
          <w:tab w:val="num" w:pos="3600"/>
        </w:tabs>
        <w:ind w:left="3600" w:hanging="360"/>
      </w:pPr>
      <w:rPr>
        <w:rFonts w:ascii="Arial" w:hAnsi="Arial" w:hint="default"/>
      </w:rPr>
    </w:lvl>
    <w:lvl w:ilvl="5" w:tplc="7320302A" w:tentative="1">
      <w:start w:val="1"/>
      <w:numFmt w:val="bullet"/>
      <w:lvlText w:val="•"/>
      <w:lvlJc w:val="left"/>
      <w:pPr>
        <w:tabs>
          <w:tab w:val="num" w:pos="4320"/>
        </w:tabs>
        <w:ind w:left="4320" w:hanging="360"/>
      </w:pPr>
      <w:rPr>
        <w:rFonts w:ascii="Arial" w:hAnsi="Arial" w:hint="default"/>
      </w:rPr>
    </w:lvl>
    <w:lvl w:ilvl="6" w:tplc="3A1EF10A" w:tentative="1">
      <w:start w:val="1"/>
      <w:numFmt w:val="bullet"/>
      <w:lvlText w:val="•"/>
      <w:lvlJc w:val="left"/>
      <w:pPr>
        <w:tabs>
          <w:tab w:val="num" w:pos="5040"/>
        </w:tabs>
        <w:ind w:left="5040" w:hanging="360"/>
      </w:pPr>
      <w:rPr>
        <w:rFonts w:ascii="Arial" w:hAnsi="Arial" w:hint="default"/>
      </w:rPr>
    </w:lvl>
    <w:lvl w:ilvl="7" w:tplc="D07A757C" w:tentative="1">
      <w:start w:val="1"/>
      <w:numFmt w:val="bullet"/>
      <w:lvlText w:val="•"/>
      <w:lvlJc w:val="left"/>
      <w:pPr>
        <w:tabs>
          <w:tab w:val="num" w:pos="5760"/>
        </w:tabs>
        <w:ind w:left="5760" w:hanging="360"/>
      </w:pPr>
      <w:rPr>
        <w:rFonts w:ascii="Arial" w:hAnsi="Arial" w:hint="default"/>
      </w:rPr>
    </w:lvl>
    <w:lvl w:ilvl="8" w:tplc="80D868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807FD9"/>
    <w:multiLevelType w:val="hybridMultilevel"/>
    <w:tmpl w:val="0D2CA212"/>
    <w:lvl w:ilvl="0" w:tplc="C180E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0"/>
  </w:num>
  <w:num w:numId="4">
    <w:abstractNumId w:val="12"/>
  </w:num>
  <w:num w:numId="5">
    <w:abstractNumId w:val="25"/>
  </w:num>
  <w:num w:numId="6">
    <w:abstractNumId w:val="9"/>
  </w:num>
  <w:num w:numId="7">
    <w:abstractNumId w:val="29"/>
  </w:num>
  <w:num w:numId="8">
    <w:abstractNumId w:val="8"/>
  </w:num>
  <w:num w:numId="9">
    <w:abstractNumId w:val="18"/>
  </w:num>
  <w:num w:numId="10">
    <w:abstractNumId w:val="1"/>
  </w:num>
  <w:num w:numId="11">
    <w:abstractNumId w:val="24"/>
  </w:num>
  <w:num w:numId="12">
    <w:abstractNumId w:val="10"/>
  </w:num>
  <w:num w:numId="13">
    <w:abstractNumId w:val="7"/>
  </w:num>
  <w:num w:numId="14">
    <w:abstractNumId w:val="14"/>
  </w:num>
  <w:num w:numId="15">
    <w:abstractNumId w:val="26"/>
  </w:num>
  <w:num w:numId="16">
    <w:abstractNumId w:val="13"/>
  </w:num>
  <w:num w:numId="17">
    <w:abstractNumId w:val="28"/>
  </w:num>
  <w:num w:numId="18">
    <w:abstractNumId w:val="15"/>
  </w:num>
  <w:num w:numId="19">
    <w:abstractNumId w:val="21"/>
  </w:num>
  <w:num w:numId="20">
    <w:abstractNumId w:val="4"/>
  </w:num>
  <w:num w:numId="21">
    <w:abstractNumId w:val="20"/>
  </w:num>
  <w:num w:numId="22">
    <w:abstractNumId w:val="22"/>
  </w:num>
  <w:num w:numId="23">
    <w:abstractNumId w:val="6"/>
  </w:num>
  <w:num w:numId="24">
    <w:abstractNumId w:val="0"/>
  </w:num>
  <w:num w:numId="25">
    <w:abstractNumId w:val="19"/>
  </w:num>
  <w:num w:numId="26">
    <w:abstractNumId w:val="3"/>
  </w:num>
  <w:num w:numId="27">
    <w:abstractNumId w:val="5"/>
  </w:num>
  <w:num w:numId="28">
    <w:abstractNumId w:val="17"/>
  </w:num>
  <w:num w:numId="29">
    <w:abstractNumId w:val="23"/>
  </w:num>
  <w:num w:numId="30">
    <w:abstractNumId w:val="2"/>
  </w:num>
  <w:num w:numId="3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4DF"/>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0D86"/>
    <w:rsid w:val="00031055"/>
    <w:rsid w:val="000316D2"/>
    <w:rsid w:val="00032AFF"/>
    <w:rsid w:val="00032D4C"/>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0D29"/>
    <w:rsid w:val="00061143"/>
    <w:rsid w:val="00061FD3"/>
    <w:rsid w:val="0006311F"/>
    <w:rsid w:val="0006548A"/>
    <w:rsid w:val="00065751"/>
    <w:rsid w:val="00065FAE"/>
    <w:rsid w:val="00066257"/>
    <w:rsid w:val="0006703B"/>
    <w:rsid w:val="000670AE"/>
    <w:rsid w:val="000671B5"/>
    <w:rsid w:val="000672A5"/>
    <w:rsid w:val="00067B1B"/>
    <w:rsid w:val="00070ABB"/>
    <w:rsid w:val="00071239"/>
    <w:rsid w:val="00071D2F"/>
    <w:rsid w:val="00071D46"/>
    <w:rsid w:val="00073950"/>
    <w:rsid w:val="000739AB"/>
    <w:rsid w:val="00074DCC"/>
    <w:rsid w:val="0007504C"/>
    <w:rsid w:val="00075BBE"/>
    <w:rsid w:val="00075C3D"/>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A6D"/>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0DC"/>
    <w:rsid w:val="00093B09"/>
    <w:rsid w:val="00094582"/>
    <w:rsid w:val="0009531F"/>
    <w:rsid w:val="000959AF"/>
    <w:rsid w:val="000966A3"/>
    <w:rsid w:val="00096C13"/>
    <w:rsid w:val="00097068"/>
    <w:rsid w:val="000977B2"/>
    <w:rsid w:val="000A02CA"/>
    <w:rsid w:val="000A0678"/>
    <w:rsid w:val="000A0AB5"/>
    <w:rsid w:val="000A0BA7"/>
    <w:rsid w:val="000A1B05"/>
    <w:rsid w:val="000A220D"/>
    <w:rsid w:val="000A27B1"/>
    <w:rsid w:val="000A33B4"/>
    <w:rsid w:val="000A34DF"/>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29B"/>
    <w:rsid w:val="000C5968"/>
    <w:rsid w:val="000C5CAB"/>
    <w:rsid w:val="000C64BD"/>
    <w:rsid w:val="000C6BDE"/>
    <w:rsid w:val="000C726F"/>
    <w:rsid w:val="000D0271"/>
    <w:rsid w:val="000D04B4"/>
    <w:rsid w:val="000D11EB"/>
    <w:rsid w:val="000D1944"/>
    <w:rsid w:val="000D23E9"/>
    <w:rsid w:val="000D286E"/>
    <w:rsid w:val="000D2BC1"/>
    <w:rsid w:val="000D2F40"/>
    <w:rsid w:val="000D3B28"/>
    <w:rsid w:val="000D49AE"/>
    <w:rsid w:val="000D4D7C"/>
    <w:rsid w:val="000D5608"/>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4E7"/>
    <w:rsid w:val="000F4FE9"/>
    <w:rsid w:val="000F529A"/>
    <w:rsid w:val="000F5386"/>
    <w:rsid w:val="000F6082"/>
    <w:rsid w:val="000F6289"/>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BC2"/>
    <w:rsid w:val="00107D2B"/>
    <w:rsid w:val="0011032A"/>
    <w:rsid w:val="001106BC"/>
    <w:rsid w:val="00110799"/>
    <w:rsid w:val="00110BBB"/>
    <w:rsid w:val="00111605"/>
    <w:rsid w:val="00111EDD"/>
    <w:rsid w:val="0011311D"/>
    <w:rsid w:val="00113182"/>
    <w:rsid w:val="00113C50"/>
    <w:rsid w:val="00113F6D"/>
    <w:rsid w:val="0011403C"/>
    <w:rsid w:val="001151BF"/>
    <w:rsid w:val="00115230"/>
    <w:rsid w:val="00115605"/>
    <w:rsid w:val="0011656C"/>
    <w:rsid w:val="00116BFE"/>
    <w:rsid w:val="00116CD0"/>
    <w:rsid w:val="00117174"/>
    <w:rsid w:val="001174BC"/>
    <w:rsid w:val="0012019F"/>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27F28"/>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60"/>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D8A"/>
    <w:rsid w:val="00147F9F"/>
    <w:rsid w:val="0015008D"/>
    <w:rsid w:val="001523A2"/>
    <w:rsid w:val="00152563"/>
    <w:rsid w:val="00152672"/>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ABE"/>
    <w:rsid w:val="0016319B"/>
    <w:rsid w:val="00163259"/>
    <w:rsid w:val="00163426"/>
    <w:rsid w:val="0016343E"/>
    <w:rsid w:val="001638B9"/>
    <w:rsid w:val="00163E49"/>
    <w:rsid w:val="00164099"/>
    <w:rsid w:val="00164F74"/>
    <w:rsid w:val="001650B1"/>
    <w:rsid w:val="00165265"/>
    <w:rsid w:val="00166351"/>
    <w:rsid w:val="001665FB"/>
    <w:rsid w:val="00166ADB"/>
    <w:rsid w:val="00167E10"/>
    <w:rsid w:val="0017021F"/>
    <w:rsid w:val="00170DBE"/>
    <w:rsid w:val="0017164F"/>
    <w:rsid w:val="00171F5C"/>
    <w:rsid w:val="001720B5"/>
    <w:rsid w:val="00173164"/>
    <w:rsid w:val="00174101"/>
    <w:rsid w:val="00174EDF"/>
    <w:rsid w:val="001752CB"/>
    <w:rsid w:val="00175EC4"/>
    <w:rsid w:val="00175FC5"/>
    <w:rsid w:val="0017644F"/>
    <w:rsid w:val="00176B42"/>
    <w:rsid w:val="001774BA"/>
    <w:rsid w:val="00177BCE"/>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C89"/>
    <w:rsid w:val="001A17BD"/>
    <w:rsid w:val="001A301A"/>
    <w:rsid w:val="001A357D"/>
    <w:rsid w:val="001A3740"/>
    <w:rsid w:val="001A3AC1"/>
    <w:rsid w:val="001A4AE9"/>
    <w:rsid w:val="001A4D7E"/>
    <w:rsid w:val="001A5586"/>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E47"/>
    <w:rsid w:val="001D03BF"/>
    <w:rsid w:val="001D03C1"/>
    <w:rsid w:val="001D04FF"/>
    <w:rsid w:val="001D1B80"/>
    <w:rsid w:val="001D1BA7"/>
    <w:rsid w:val="001D1F79"/>
    <w:rsid w:val="001D254D"/>
    <w:rsid w:val="001D29F5"/>
    <w:rsid w:val="001D2D48"/>
    <w:rsid w:val="001D321B"/>
    <w:rsid w:val="001D34A2"/>
    <w:rsid w:val="001D433C"/>
    <w:rsid w:val="001D4697"/>
    <w:rsid w:val="001D48B9"/>
    <w:rsid w:val="001D4949"/>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3AC"/>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C7E"/>
    <w:rsid w:val="00206E81"/>
    <w:rsid w:val="002076B4"/>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983"/>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6E40"/>
    <w:rsid w:val="00237340"/>
    <w:rsid w:val="002374EE"/>
    <w:rsid w:val="00237AE2"/>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355"/>
    <w:rsid w:val="00262677"/>
    <w:rsid w:val="002633E8"/>
    <w:rsid w:val="002654D0"/>
    <w:rsid w:val="00265581"/>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49"/>
    <w:rsid w:val="00281DE1"/>
    <w:rsid w:val="00281E47"/>
    <w:rsid w:val="002837EF"/>
    <w:rsid w:val="00285BB8"/>
    <w:rsid w:val="00286342"/>
    <w:rsid w:val="0028688D"/>
    <w:rsid w:val="002875A3"/>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42F6"/>
    <w:rsid w:val="002B4CB2"/>
    <w:rsid w:val="002B5DE6"/>
    <w:rsid w:val="002B6664"/>
    <w:rsid w:val="002B6B5E"/>
    <w:rsid w:val="002B7465"/>
    <w:rsid w:val="002B7DA4"/>
    <w:rsid w:val="002C0CF3"/>
    <w:rsid w:val="002C1401"/>
    <w:rsid w:val="002C151F"/>
    <w:rsid w:val="002C1810"/>
    <w:rsid w:val="002C233C"/>
    <w:rsid w:val="002C2E65"/>
    <w:rsid w:val="002C303F"/>
    <w:rsid w:val="002C3327"/>
    <w:rsid w:val="002C430D"/>
    <w:rsid w:val="002C6F4F"/>
    <w:rsid w:val="002C7077"/>
    <w:rsid w:val="002C736D"/>
    <w:rsid w:val="002C74DD"/>
    <w:rsid w:val="002C781B"/>
    <w:rsid w:val="002D01E2"/>
    <w:rsid w:val="002D1EC9"/>
    <w:rsid w:val="002D3576"/>
    <w:rsid w:val="002D37A7"/>
    <w:rsid w:val="002D3E8E"/>
    <w:rsid w:val="002D3F4A"/>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08D"/>
    <w:rsid w:val="002E7A10"/>
    <w:rsid w:val="002F076E"/>
    <w:rsid w:val="002F0F22"/>
    <w:rsid w:val="002F157A"/>
    <w:rsid w:val="002F172E"/>
    <w:rsid w:val="002F1885"/>
    <w:rsid w:val="002F26AD"/>
    <w:rsid w:val="002F36EB"/>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3CF4"/>
    <w:rsid w:val="00304664"/>
    <w:rsid w:val="00306408"/>
    <w:rsid w:val="0030683D"/>
    <w:rsid w:val="00306BDB"/>
    <w:rsid w:val="00306CD1"/>
    <w:rsid w:val="00306F6B"/>
    <w:rsid w:val="003074A2"/>
    <w:rsid w:val="00307916"/>
    <w:rsid w:val="00307ECE"/>
    <w:rsid w:val="00310471"/>
    <w:rsid w:val="00310CC4"/>
    <w:rsid w:val="003125BD"/>
    <w:rsid w:val="00312D0C"/>
    <w:rsid w:val="00312E0D"/>
    <w:rsid w:val="00313F78"/>
    <w:rsid w:val="00314384"/>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4F4B"/>
    <w:rsid w:val="00325386"/>
    <w:rsid w:val="00325427"/>
    <w:rsid w:val="0032652A"/>
    <w:rsid w:val="00326824"/>
    <w:rsid w:val="00326A41"/>
    <w:rsid w:val="00327316"/>
    <w:rsid w:val="003306AD"/>
    <w:rsid w:val="00330B3C"/>
    <w:rsid w:val="00330E67"/>
    <w:rsid w:val="00330EB0"/>
    <w:rsid w:val="00331348"/>
    <w:rsid w:val="003314BB"/>
    <w:rsid w:val="003332F4"/>
    <w:rsid w:val="0033339C"/>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A40"/>
    <w:rsid w:val="003602D0"/>
    <w:rsid w:val="00360E12"/>
    <w:rsid w:val="00361F35"/>
    <w:rsid w:val="00362AEB"/>
    <w:rsid w:val="00362B8B"/>
    <w:rsid w:val="003657F8"/>
    <w:rsid w:val="0036634B"/>
    <w:rsid w:val="00366695"/>
    <w:rsid w:val="00366970"/>
    <w:rsid w:val="00366D12"/>
    <w:rsid w:val="00367C13"/>
    <w:rsid w:val="00370F2D"/>
    <w:rsid w:val="00371C34"/>
    <w:rsid w:val="003733CB"/>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15F"/>
    <w:rsid w:val="0038547E"/>
    <w:rsid w:val="00385523"/>
    <w:rsid w:val="003855F7"/>
    <w:rsid w:val="00385B26"/>
    <w:rsid w:val="00385E65"/>
    <w:rsid w:val="00385FAE"/>
    <w:rsid w:val="00386814"/>
    <w:rsid w:val="003876E1"/>
    <w:rsid w:val="00387DF9"/>
    <w:rsid w:val="00390BBF"/>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4A32"/>
    <w:rsid w:val="003A6163"/>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B51"/>
    <w:rsid w:val="003C7466"/>
    <w:rsid w:val="003D1C48"/>
    <w:rsid w:val="003D1EBF"/>
    <w:rsid w:val="003D23D0"/>
    <w:rsid w:val="003D2A4D"/>
    <w:rsid w:val="003D31BF"/>
    <w:rsid w:val="003D3317"/>
    <w:rsid w:val="003D335A"/>
    <w:rsid w:val="003D4A32"/>
    <w:rsid w:val="003D4B8D"/>
    <w:rsid w:val="003D55C4"/>
    <w:rsid w:val="003D5621"/>
    <w:rsid w:val="003D604A"/>
    <w:rsid w:val="003D7A29"/>
    <w:rsid w:val="003E07A9"/>
    <w:rsid w:val="003E10B4"/>
    <w:rsid w:val="003E1427"/>
    <w:rsid w:val="003E2417"/>
    <w:rsid w:val="003E27E0"/>
    <w:rsid w:val="003E3D38"/>
    <w:rsid w:val="003E3EBA"/>
    <w:rsid w:val="003E4182"/>
    <w:rsid w:val="003E4361"/>
    <w:rsid w:val="003E4C9E"/>
    <w:rsid w:val="003E5541"/>
    <w:rsid w:val="003E5DDA"/>
    <w:rsid w:val="003E6437"/>
    <w:rsid w:val="003E6A48"/>
    <w:rsid w:val="003E6CFE"/>
    <w:rsid w:val="003E6D1F"/>
    <w:rsid w:val="003E74B0"/>
    <w:rsid w:val="003F03DC"/>
    <w:rsid w:val="003F054F"/>
    <w:rsid w:val="003F1923"/>
    <w:rsid w:val="003F1E5C"/>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37218"/>
    <w:rsid w:val="00440469"/>
    <w:rsid w:val="00440B4F"/>
    <w:rsid w:val="00440F91"/>
    <w:rsid w:val="00441844"/>
    <w:rsid w:val="004420E0"/>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032B"/>
    <w:rsid w:val="00491BB9"/>
    <w:rsid w:val="00491DDC"/>
    <w:rsid w:val="00491FAE"/>
    <w:rsid w:val="004926AD"/>
    <w:rsid w:val="0049332C"/>
    <w:rsid w:val="00493378"/>
    <w:rsid w:val="00493D2A"/>
    <w:rsid w:val="0049427F"/>
    <w:rsid w:val="004946C6"/>
    <w:rsid w:val="00494A1E"/>
    <w:rsid w:val="00494D31"/>
    <w:rsid w:val="0049592B"/>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F57"/>
    <w:rsid w:val="004A5E5A"/>
    <w:rsid w:val="004A6D7F"/>
    <w:rsid w:val="004A76DD"/>
    <w:rsid w:val="004A791B"/>
    <w:rsid w:val="004B06C8"/>
    <w:rsid w:val="004B0965"/>
    <w:rsid w:val="004B0B93"/>
    <w:rsid w:val="004B2FB7"/>
    <w:rsid w:val="004B36D7"/>
    <w:rsid w:val="004B36F5"/>
    <w:rsid w:val="004B3C74"/>
    <w:rsid w:val="004B4311"/>
    <w:rsid w:val="004B4EC3"/>
    <w:rsid w:val="004B74FB"/>
    <w:rsid w:val="004C02D5"/>
    <w:rsid w:val="004C11C0"/>
    <w:rsid w:val="004C2FF9"/>
    <w:rsid w:val="004C3F09"/>
    <w:rsid w:val="004C3FCC"/>
    <w:rsid w:val="004C40FC"/>
    <w:rsid w:val="004C4B6D"/>
    <w:rsid w:val="004C4DBC"/>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B8D"/>
    <w:rsid w:val="004F77E1"/>
    <w:rsid w:val="004F77EB"/>
    <w:rsid w:val="00500347"/>
    <w:rsid w:val="0050041E"/>
    <w:rsid w:val="00500A85"/>
    <w:rsid w:val="00501190"/>
    <w:rsid w:val="0050121C"/>
    <w:rsid w:val="00501D2B"/>
    <w:rsid w:val="00501FA3"/>
    <w:rsid w:val="0050239D"/>
    <w:rsid w:val="005038F0"/>
    <w:rsid w:val="0050391B"/>
    <w:rsid w:val="00503A21"/>
    <w:rsid w:val="00504F8B"/>
    <w:rsid w:val="005058FA"/>
    <w:rsid w:val="00505FBD"/>
    <w:rsid w:val="005060FD"/>
    <w:rsid w:val="00506565"/>
    <w:rsid w:val="00506D63"/>
    <w:rsid w:val="005074B5"/>
    <w:rsid w:val="00510D63"/>
    <w:rsid w:val="0051197F"/>
    <w:rsid w:val="005120B8"/>
    <w:rsid w:val="00512C55"/>
    <w:rsid w:val="005130C7"/>
    <w:rsid w:val="00513391"/>
    <w:rsid w:val="00513728"/>
    <w:rsid w:val="005146F9"/>
    <w:rsid w:val="005149BC"/>
    <w:rsid w:val="00514CFD"/>
    <w:rsid w:val="005152C9"/>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6CF5"/>
    <w:rsid w:val="00526EBB"/>
    <w:rsid w:val="005274B1"/>
    <w:rsid w:val="005274D4"/>
    <w:rsid w:val="00527863"/>
    <w:rsid w:val="0053162C"/>
    <w:rsid w:val="00531742"/>
    <w:rsid w:val="00531CF9"/>
    <w:rsid w:val="00531FC2"/>
    <w:rsid w:val="00531FFE"/>
    <w:rsid w:val="005320BF"/>
    <w:rsid w:val="00532237"/>
    <w:rsid w:val="005338F6"/>
    <w:rsid w:val="00534C92"/>
    <w:rsid w:val="00534E38"/>
    <w:rsid w:val="00534F5A"/>
    <w:rsid w:val="00535206"/>
    <w:rsid w:val="00535AFD"/>
    <w:rsid w:val="005361F6"/>
    <w:rsid w:val="005371D1"/>
    <w:rsid w:val="00537554"/>
    <w:rsid w:val="005401DF"/>
    <w:rsid w:val="00540B77"/>
    <w:rsid w:val="00540DB4"/>
    <w:rsid w:val="0054107F"/>
    <w:rsid w:val="00541143"/>
    <w:rsid w:val="005413FE"/>
    <w:rsid w:val="00541543"/>
    <w:rsid w:val="005418FC"/>
    <w:rsid w:val="00541D37"/>
    <w:rsid w:val="00542350"/>
    <w:rsid w:val="00542843"/>
    <w:rsid w:val="0054296C"/>
    <w:rsid w:val="00543067"/>
    <w:rsid w:val="00543B6A"/>
    <w:rsid w:val="00543BC9"/>
    <w:rsid w:val="00544AC0"/>
    <w:rsid w:val="00545275"/>
    <w:rsid w:val="005453D4"/>
    <w:rsid w:val="00545B40"/>
    <w:rsid w:val="00545BDC"/>
    <w:rsid w:val="00545C19"/>
    <w:rsid w:val="00546311"/>
    <w:rsid w:val="0054647D"/>
    <w:rsid w:val="00546D13"/>
    <w:rsid w:val="00546DA2"/>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BF0"/>
    <w:rsid w:val="005557B8"/>
    <w:rsid w:val="00556343"/>
    <w:rsid w:val="00560F82"/>
    <w:rsid w:val="00561197"/>
    <w:rsid w:val="005613AD"/>
    <w:rsid w:val="00561FB8"/>
    <w:rsid w:val="00562776"/>
    <w:rsid w:val="00562ABE"/>
    <w:rsid w:val="00562ED4"/>
    <w:rsid w:val="0056552D"/>
    <w:rsid w:val="00565585"/>
    <w:rsid w:val="0056738D"/>
    <w:rsid w:val="005677F4"/>
    <w:rsid w:val="0056783F"/>
    <w:rsid w:val="00567BCC"/>
    <w:rsid w:val="00570702"/>
    <w:rsid w:val="005709AE"/>
    <w:rsid w:val="00570E66"/>
    <w:rsid w:val="00571051"/>
    <w:rsid w:val="005712BA"/>
    <w:rsid w:val="0057189D"/>
    <w:rsid w:val="00571FEA"/>
    <w:rsid w:val="00572582"/>
    <w:rsid w:val="00573CBC"/>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790"/>
    <w:rsid w:val="00584D13"/>
    <w:rsid w:val="005851D0"/>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48C"/>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6CF0"/>
    <w:rsid w:val="005A70E3"/>
    <w:rsid w:val="005A72FC"/>
    <w:rsid w:val="005A746B"/>
    <w:rsid w:val="005A7483"/>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8EA"/>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6"/>
    <w:rsid w:val="005E3388"/>
    <w:rsid w:val="005E3688"/>
    <w:rsid w:val="005E462B"/>
    <w:rsid w:val="005E4B39"/>
    <w:rsid w:val="005E620C"/>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154"/>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22E"/>
    <w:rsid w:val="00614C96"/>
    <w:rsid w:val="00614CAC"/>
    <w:rsid w:val="006152E7"/>
    <w:rsid w:val="006156A1"/>
    <w:rsid w:val="00615A88"/>
    <w:rsid w:val="00617433"/>
    <w:rsid w:val="00617961"/>
    <w:rsid w:val="00617CCD"/>
    <w:rsid w:val="00620FFF"/>
    <w:rsid w:val="00621290"/>
    <w:rsid w:val="006223F3"/>
    <w:rsid w:val="00622B10"/>
    <w:rsid w:val="00622C48"/>
    <w:rsid w:val="006232B9"/>
    <w:rsid w:val="00624172"/>
    <w:rsid w:val="006248B9"/>
    <w:rsid w:val="00624AF9"/>
    <w:rsid w:val="00624C13"/>
    <w:rsid w:val="006250F2"/>
    <w:rsid w:val="006256D0"/>
    <w:rsid w:val="00626267"/>
    <w:rsid w:val="00626691"/>
    <w:rsid w:val="0062698D"/>
    <w:rsid w:val="00626CA5"/>
    <w:rsid w:val="00627220"/>
    <w:rsid w:val="00627235"/>
    <w:rsid w:val="00627418"/>
    <w:rsid w:val="0062770D"/>
    <w:rsid w:val="006308F1"/>
    <w:rsid w:val="00630CDC"/>
    <w:rsid w:val="00630E98"/>
    <w:rsid w:val="006315CE"/>
    <w:rsid w:val="00631B8A"/>
    <w:rsid w:val="00631FD7"/>
    <w:rsid w:val="00632C15"/>
    <w:rsid w:val="00632C76"/>
    <w:rsid w:val="00632F3D"/>
    <w:rsid w:val="00633090"/>
    <w:rsid w:val="00633212"/>
    <w:rsid w:val="00634F3E"/>
    <w:rsid w:val="006357BE"/>
    <w:rsid w:val="006363FC"/>
    <w:rsid w:val="00636789"/>
    <w:rsid w:val="00636A1A"/>
    <w:rsid w:val="0063701A"/>
    <w:rsid w:val="00637422"/>
    <w:rsid w:val="006374B9"/>
    <w:rsid w:val="00637C57"/>
    <w:rsid w:val="00640BE4"/>
    <w:rsid w:val="006413C4"/>
    <w:rsid w:val="0064159E"/>
    <w:rsid w:val="00641F63"/>
    <w:rsid w:val="00641FA0"/>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189"/>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156"/>
    <w:rsid w:val="00662A40"/>
    <w:rsid w:val="00662BB8"/>
    <w:rsid w:val="00663F75"/>
    <w:rsid w:val="00665275"/>
    <w:rsid w:val="006655E8"/>
    <w:rsid w:val="0066562B"/>
    <w:rsid w:val="00665712"/>
    <w:rsid w:val="0066624D"/>
    <w:rsid w:val="00667AB9"/>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B28"/>
    <w:rsid w:val="00681AD0"/>
    <w:rsid w:val="00681F52"/>
    <w:rsid w:val="006821CF"/>
    <w:rsid w:val="00683293"/>
    <w:rsid w:val="00683AB3"/>
    <w:rsid w:val="00683AD3"/>
    <w:rsid w:val="00683B3E"/>
    <w:rsid w:val="0068404A"/>
    <w:rsid w:val="0068423A"/>
    <w:rsid w:val="00684AAC"/>
    <w:rsid w:val="00684F87"/>
    <w:rsid w:val="006858F5"/>
    <w:rsid w:val="00685E2C"/>
    <w:rsid w:val="00686070"/>
    <w:rsid w:val="00686BD5"/>
    <w:rsid w:val="00687928"/>
    <w:rsid w:val="006906AF"/>
    <w:rsid w:val="00690AC1"/>
    <w:rsid w:val="00690BFF"/>
    <w:rsid w:val="00691143"/>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B33"/>
    <w:rsid w:val="006B3D1A"/>
    <w:rsid w:val="006B4374"/>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C736E"/>
    <w:rsid w:val="006D02D2"/>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0011"/>
    <w:rsid w:val="006F16A7"/>
    <w:rsid w:val="006F1C90"/>
    <w:rsid w:val="006F28DB"/>
    <w:rsid w:val="006F2E61"/>
    <w:rsid w:val="006F2F4C"/>
    <w:rsid w:val="006F3061"/>
    <w:rsid w:val="006F3168"/>
    <w:rsid w:val="006F387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30810"/>
    <w:rsid w:val="007311DB"/>
    <w:rsid w:val="00731467"/>
    <w:rsid w:val="007317F3"/>
    <w:rsid w:val="007324BB"/>
    <w:rsid w:val="007328BD"/>
    <w:rsid w:val="007337B8"/>
    <w:rsid w:val="007342F6"/>
    <w:rsid w:val="00734995"/>
    <w:rsid w:val="00734C42"/>
    <w:rsid w:val="00735535"/>
    <w:rsid w:val="00735733"/>
    <w:rsid w:val="0073676A"/>
    <w:rsid w:val="0073725A"/>
    <w:rsid w:val="0073734F"/>
    <w:rsid w:val="0073738D"/>
    <w:rsid w:val="007378D3"/>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1FC"/>
    <w:rsid w:val="00760393"/>
    <w:rsid w:val="00760500"/>
    <w:rsid w:val="0076073E"/>
    <w:rsid w:val="00760F09"/>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3B8"/>
    <w:rsid w:val="007B3425"/>
    <w:rsid w:val="007B40F5"/>
    <w:rsid w:val="007B429C"/>
    <w:rsid w:val="007B5094"/>
    <w:rsid w:val="007B598F"/>
    <w:rsid w:val="007B6056"/>
    <w:rsid w:val="007B6593"/>
    <w:rsid w:val="007B6691"/>
    <w:rsid w:val="007B67D0"/>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538"/>
    <w:rsid w:val="007C5581"/>
    <w:rsid w:val="007C677E"/>
    <w:rsid w:val="007C7B90"/>
    <w:rsid w:val="007D0142"/>
    <w:rsid w:val="007D0774"/>
    <w:rsid w:val="007D09F9"/>
    <w:rsid w:val="007D0BFB"/>
    <w:rsid w:val="007D147B"/>
    <w:rsid w:val="007D2D42"/>
    <w:rsid w:val="007D4AFD"/>
    <w:rsid w:val="007D4BDC"/>
    <w:rsid w:val="007D4F74"/>
    <w:rsid w:val="007D5617"/>
    <w:rsid w:val="007D5812"/>
    <w:rsid w:val="007D5BDD"/>
    <w:rsid w:val="007D5CEC"/>
    <w:rsid w:val="007D6419"/>
    <w:rsid w:val="007D6686"/>
    <w:rsid w:val="007D6B82"/>
    <w:rsid w:val="007D7934"/>
    <w:rsid w:val="007E0B2F"/>
    <w:rsid w:val="007E0D89"/>
    <w:rsid w:val="007E106A"/>
    <w:rsid w:val="007E213C"/>
    <w:rsid w:val="007E3D95"/>
    <w:rsid w:val="007E430A"/>
    <w:rsid w:val="007F030F"/>
    <w:rsid w:val="007F16A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9AE"/>
    <w:rsid w:val="00807D3D"/>
    <w:rsid w:val="00807E54"/>
    <w:rsid w:val="0081006C"/>
    <w:rsid w:val="00810B99"/>
    <w:rsid w:val="00810BD9"/>
    <w:rsid w:val="00810CD3"/>
    <w:rsid w:val="008111EA"/>
    <w:rsid w:val="008115D9"/>
    <w:rsid w:val="00811CED"/>
    <w:rsid w:val="008123FF"/>
    <w:rsid w:val="0081327A"/>
    <w:rsid w:val="00813593"/>
    <w:rsid w:val="00813F36"/>
    <w:rsid w:val="00814357"/>
    <w:rsid w:val="008143CD"/>
    <w:rsid w:val="0081470D"/>
    <w:rsid w:val="00814834"/>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CC"/>
    <w:rsid w:val="0083163F"/>
    <w:rsid w:val="00831ABB"/>
    <w:rsid w:val="00831CFB"/>
    <w:rsid w:val="0083223B"/>
    <w:rsid w:val="00833116"/>
    <w:rsid w:val="00833972"/>
    <w:rsid w:val="0083478F"/>
    <w:rsid w:val="00834B63"/>
    <w:rsid w:val="008363BD"/>
    <w:rsid w:val="00836A46"/>
    <w:rsid w:val="00836B80"/>
    <w:rsid w:val="00837C01"/>
    <w:rsid w:val="00837E9A"/>
    <w:rsid w:val="00840D1B"/>
    <w:rsid w:val="00841A7D"/>
    <w:rsid w:val="00841BF8"/>
    <w:rsid w:val="00841DC9"/>
    <w:rsid w:val="00842B9A"/>
    <w:rsid w:val="0084360F"/>
    <w:rsid w:val="00843722"/>
    <w:rsid w:val="00843852"/>
    <w:rsid w:val="00845AE1"/>
    <w:rsid w:val="00845D5D"/>
    <w:rsid w:val="008460B3"/>
    <w:rsid w:val="00846100"/>
    <w:rsid w:val="008461AC"/>
    <w:rsid w:val="00847239"/>
    <w:rsid w:val="00847756"/>
    <w:rsid w:val="00847955"/>
    <w:rsid w:val="00847F8A"/>
    <w:rsid w:val="0085028C"/>
    <w:rsid w:val="008505A1"/>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0FC"/>
    <w:rsid w:val="00857650"/>
    <w:rsid w:val="00860298"/>
    <w:rsid w:val="00860651"/>
    <w:rsid w:val="00860C10"/>
    <w:rsid w:val="008617B1"/>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16B"/>
    <w:rsid w:val="008842A9"/>
    <w:rsid w:val="00885B41"/>
    <w:rsid w:val="00887FA9"/>
    <w:rsid w:val="00891898"/>
    <w:rsid w:val="00891CAB"/>
    <w:rsid w:val="00892780"/>
    <w:rsid w:val="008927FD"/>
    <w:rsid w:val="00893082"/>
    <w:rsid w:val="00893546"/>
    <w:rsid w:val="008935CD"/>
    <w:rsid w:val="00894135"/>
    <w:rsid w:val="00894593"/>
    <w:rsid w:val="008962BC"/>
    <w:rsid w:val="00896A93"/>
    <w:rsid w:val="00896C6F"/>
    <w:rsid w:val="00897110"/>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DE2"/>
    <w:rsid w:val="008B15BA"/>
    <w:rsid w:val="008B1BB9"/>
    <w:rsid w:val="008B2828"/>
    <w:rsid w:val="008B4902"/>
    <w:rsid w:val="008B4A95"/>
    <w:rsid w:val="008B51C7"/>
    <w:rsid w:val="008B534A"/>
    <w:rsid w:val="008B6706"/>
    <w:rsid w:val="008B7135"/>
    <w:rsid w:val="008B74C2"/>
    <w:rsid w:val="008C0991"/>
    <w:rsid w:val="008C0FC0"/>
    <w:rsid w:val="008C2020"/>
    <w:rsid w:val="008C32C2"/>
    <w:rsid w:val="008C49B0"/>
    <w:rsid w:val="008C638C"/>
    <w:rsid w:val="008C64A4"/>
    <w:rsid w:val="008C66B7"/>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18B"/>
    <w:rsid w:val="008F168A"/>
    <w:rsid w:val="008F3547"/>
    <w:rsid w:val="008F38DF"/>
    <w:rsid w:val="008F4408"/>
    <w:rsid w:val="008F448B"/>
    <w:rsid w:val="008F46AD"/>
    <w:rsid w:val="008F4F7A"/>
    <w:rsid w:val="008F5887"/>
    <w:rsid w:val="008F5C95"/>
    <w:rsid w:val="008F5E1F"/>
    <w:rsid w:val="008F620C"/>
    <w:rsid w:val="008F6DFF"/>
    <w:rsid w:val="008F7F48"/>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3D3"/>
    <w:rsid w:val="0091072A"/>
    <w:rsid w:val="00910C5E"/>
    <w:rsid w:val="00911B0E"/>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3059D"/>
    <w:rsid w:val="009308E0"/>
    <w:rsid w:val="00930DBE"/>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69"/>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6A8"/>
    <w:rsid w:val="00954669"/>
    <w:rsid w:val="00954A47"/>
    <w:rsid w:val="00954CBA"/>
    <w:rsid w:val="00954DB8"/>
    <w:rsid w:val="00955B2B"/>
    <w:rsid w:val="0095653E"/>
    <w:rsid w:val="00956D63"/>
    <w:rsid w:val="00956F10"/>
    <w:rsid w:val="00957486"/>
    <w:rsid w:val="00957B8E"/>
    <w:rsid w:val="009606CF"/>
    <w:rsid w:val="009609BA"/>
    <w:rsid w:val="00961680"/>
    <w:rsid w:val="009616EF"/>
    <w:rsid w:val="00961C0A"/>
    <w:rsid w:val="009627AD"/>
    <w:rsid w:val="009630F1"/>
    <w:rsid w:val="0096382B"/>
    <w:rsid w:val="0096507B"/>
    <w:rsid w:val="0096560D"/>
    <w:rsid w:val="009663B0"/>
    <w:rsid w:val="00966F3C"/>
    <w:rsid w:val="00967017"/>
    <w:rsid w:val="00967EDA"/>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9C5"/>
    <w:rsid w:val="00987533"/>
    <w:rsid w:val="00987687"/>
    <w:rsid w:val="0098784C"/>
    <w:rsid w:val="00990790"/>
    <w:rsid w:val="00990FE6"/>
    <w:rsid w:val="00991017"/>
    <w:rsid w:val="00992714"/>
    <w:rsid w:val="00992C83"/>
    <w:rsid w:val="009933AE"/>
    <w:rsid w:val="00993CE5"/>
    <w:rsid w:val="00995524"/>
    <w:rsid w:val="0099579F"/>
    <w:rsid w:val="00995A9C"/>
    <w:rsid w:val="0099683F"/>
    <w:rsid w:val="00997216"/>
    <w:rsid w:val="009972FA"/>
    <w:rsid w:val="009A0E1C"/>
    <w:rsid w:val="009A1127"/>
    <w:rsid w:val="009A13FD"/>
    <w:rsid w:val="009A2CD3"/>
    <w:rsid w:val="009A3CAD"/>
    <w:rsid w:val="009A441A"/>
    <w:rsid w:val="009A4489"/>
    <w:rsid w:val="009A51C5"/>
    <w:rsid w:val="009A5280"/>
    <w:rsid w:val="009A5C2B"/>
    <w:rsid w:val="009A5D86"/>
    <w:rsid w:val="009A6446"/>
    <w:rsid w:val="009A6580"/>
    <w:rsid w:val="009A6C32"/>
    <w:rsid w:val="009A72D7"/>
    <w:rsid w:val="009A7D8E"/>
    <w:rsid w:val="009B17BA"/>
    <w:rsid w:val="009B1D75"/>
    <w:rsid w:val="009B27AA"/>
    <w:rsid w:val="009B2A01"/>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3BF"/>
    <w:rsid w:val="009C7F8C"/>
    <w:rsid w:val="009D085B"/>
    <w:rsid w:val="009D0D10"/>
    <w:rsid w:val="009D0DFB"/>
    <w:rsid w:val="009D1E36"/>
    <w:rsid w:val="009D2355"/>
    <w:rsid w:val="009D3AB0"/>
    <w:rsid w:val="009D4870"/>
    <w:rsid w:val="009D5975"/>
    <w:rsid w:val="009D5DF3"/>
    <w:rsid w:val="009D5F31"/>
    <w:rsid w:val="009D66A8"/>
    <w:rsid w:val="009D6ED5"/>
    <w:rsid w:val="009E035E"/>
    <w:rsid w:val="009E04A4"/>
    <w:rsid w:val="009E0E11"/>
    <w:rsid w:val="009E116D"/>
    <w:rsid w:val="009E17DB"/>
    <w:rsid w:val="009E1C2D"/>
    <w:rsid w:val="009E1EFC"/>
    <w:rsid w:val="009E1F63"/>
    <w:rsid w:val="009E2369"/>
    <w:rsid w:val="009E2B6C"/>
    <w:rsid w:val="009E2F0B"/>
    <w:rsid w:val="009E3B87"/>
    <w:rsid w:val="009E4225"/>
    <w:rsid w:val="009E49AC"/>
    <w:rsid w:val="009E4AB5"/>
    <w:rsid w:val="009E4F11"/>
    <w:rsid w:val="009E536E"/>
    <w:rsid w:val="009E6141"/>
    <w:rsid w:val="009E6B76"/>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275E"/>
    <w:rsid w:val="00A15BE4"/>
    <w:rsid w:val="00A15FF7"/>
    <w:rsid w:val="00A17DDB"/>
    <w:rsid w:val="00A21331"/>
    <w:rsid w:val="00A21723"/>
    <w:rsid w:val="00A2187A"/>
    <w:rsid w:val="00A233EF"/>
    <w:rsid w:val="00A239BF"/>
    <w:rsid w:val="00A23CF4"/>
    <w:rsid w:val="00A23DA4"/>
    <w:rsid w:val="00A24490"/>
    <w:rsid w:val="00A24ECD"/>
    <w:rsid w:val="00A250A5"/>
    <w:rsid w:val="00A25366"/>
    <w:rsid w:val="00A26335"/>
    <w:rsid w:val="00A26C0B"/>
    <w:rsid w:val="00A2702F"/>
    <w:rsid w:val="00A2792D"/>
    <w:rsid w:val="00A27CED"/>
    <w:rsid w:val="00A27D48"/>
    <w:rsid w:val="00A31224"/>
    <w:rsid w:val="00A3191B"/>
    <w:rsid w:val="00A326E4"/>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5A64"/>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67D84"/>
    <w:rsid w:val="00A702F7"/>
    <w:rsid w:val="00A705E7"/>
    <w:rsid w:val="00A709B7"/>
    <w:rsid w:val="00A709E7"/>
    <w:rsid w:val="00A70C3B"/>
    <w:rsid w:val="00A716BC"/>
    <w:rsid w:val="00A717DA"/>
    <w:rsid w:val="00A72B0F"/>
    <w:rsid w:val="00A743D3"/>
    <w:rsid w:val="00A748E8"/>
    <w:rsid w:val="00A74DFE"/>
    <w:rsid w:val="00A75231"/>
    <w:rsid w:val="00A75701"/>
    <w:rsid w:val="00A76296"/>
    <w:rsid w:val="00A76810"/>
    <w:rsid w:val="00A76CB7"/>
    <w:rsid w:val="00A77159"/>
    <w:rsid w:val="00A77FA8"/>
    <w:rsid w:val="00A80D7E"/>
    <w:rsid w:val="00A80EFB"/>
    <w:rsid w:val="00A815B8"/>
    <w:rsid w:val="00A8176F"/>
    <w:rsid w:val="00A817F2"/>
    <w:rsid w:val="00A81B69"/>
    <w:rsid w:val="00A8399C"/>
    <w:rsid w:val="00A85444"/>
    <w:rsid w:val="00A856E4"/>
    <w:rsid w:val="00A8677A"/>
    <w:rsid w:val="00A86B3C"/>
    <w:rsid w:val="00A927D8"/>
    <w:rsid w:val="00A92BFC"/>
    <w:rsid w:val="00A94299"/>
    <w:rsid w:val="00A94F41"/>
    <w:rsid w:val="00A94F53"/>
    <w:rsid w:val="00A966AD"/>
    <w:rsid w:val="00A96E57"/>
    <w:rsid w:val="00A97147"/>
    <w:rsid w:val="00A97C3B"/>
    <w:rsid w:val="00AA067B"/>
    <w:rsid w:val="00AA1634"/>
    <w:rsid w:val="00AA26A9"/>
    <w:rsid w:val="00AA3691"/>
    <w:rsid w:val="00AA3FC0"/>
    <w:rsid w:val="00AA54B7"/>
    <w:rsid w:val="00AA6742"/>
    <w:rsid w:val="00AA6A79"/>
    <w:rsid w:val="00AA6DE7"/>
    <w:rsid w:val="00AA6F7D"/>
    <w:rsid w:val="00AA73C1"/>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42C"/>
    <w:rsid w:val="00AB441C"/>
    <w:rsid w:val="00AB5726"/>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992"/>
    <w:rsid w:val="00AD09FB"/>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529"/>
    <w:rsid w:val="00AF1D25"/>
    <w:rsid w:val="00AF1D8D"/>
    <w:rsid w:val="00AF29D9"/>
    <w:rsid w:val="00AF2C62"/>
    <w:rsid w:val="00AF2DFA"/>
    <w:rsid w:val="00AF316E"/>
    <w:rsid w:val="00AF3AB6"/>
    <w:rsid w:val="00AF43F4"/>
    <w:rsid w:val="00AF4D68"/>
    <w:rsid w:val="00AF5175"/>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39BD"/>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6F9"/>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6FEF"/>
    <w:rsid w:val="00B472E2"/>
    <w:rsid w:val="00B47349"/>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18B0"/>
    <w:rsid w:val="00B62E0F"/>
    <w:rsid w:val="00B65045"/>
    <w:rsid w:val="00B666C1"/>
    <w:rsid w:val="00B66936"/>
    <w:rsid w:val="00B66A47"/>
    <w:rsid w:val="00B670DF"/>
    <w:rsid w:val="00B70206"/>
    <w:rsid w:val="00B705EF"/>
    <w:rsid w:val="00B70F6D"/>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B51"/>
    <w:rsid w:val="00B822CC"/>
    <w:rsid w:val="00B82826"/>
    <w:rsid w:val="00B828E7"/>
    <w:rsid w:val="00B82A78"/>
    <w:rsid w:val="00B82E22"/>
    <w:rsid w:val="00B83CEF"/>
    <w:rsid w:val="00B8476C"/>
    <w:rsid w:val="00B850A1"/>
    <w:rsid w:val="00B85B76"/>
    <w:rsid w:val="00B85F9F"/>
    <w:rsid w:val="00B8646D"/>
    <w:rsid w:val="00B87656"/>
    <w:rsid w:val="00B87A0F"/>
    <w:rsid w:val="00B87E25"/>
    <w:rsid w:val="00B87E55"/>
    <w:rsid w:val="00B90B97"/>
    <w:rsid w:val="00B90DB7"/>
    <w:rsid w:val="00B9259A"/>
    <w:rsid w:val="00B92867"/>
    <w:rsid w:val="00B92F53"/>
    <w:rsid w:val="00B93790"/>
    <w:rsid w:val="00B937A4"/>
    <w:rsid w:val="00B957FF"/>
    <w:rsid w:val="00B9641D"/>
    <w:rsid w:val="00B974B4"/>
    <w:rsid w:val="00B97964"/>
    <w:rsid w:val="00B9798E"/>
    <w:rsid w:val="00BA161D"/>
    <w:rsid w:val="00BA19C2"/>
    <w:rsid w:val="00BA21A4"/>
    <w:rsid w:val="00BA4358"/>
    <w:rsid w:val="00BA4A85"/>
    <w:rsid w:val="00BA5921"/>
    <w:rsid w:val="00BA5D38"/>
    <w:rsid w:val="00BA5D73"/>
    <w:rsid w:val="00BA66DF"/>
    <w:rsid w:val="00BA6FEB"/>
    <w:rsid w:val="00BA7497"/>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7EB0"/>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41D"/>
    <w:rsid w:val="00BE5674"/>
    <w:rsid w:val="00BE5921"/>
    <w:rsid w:val="00BF0584"/>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6F7C"/>
    <w:rsid w:val="00BF759A"/>
    <w:rsid w:val="00C00E05"/>
    <w:rsid w:val="00C00FC4"/>
    <w:rsid w:val="00C017DC"/>
    <w:rsid w:val="00C0273E"/>
    <w:rsid w:val="00C03FBB"/>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6E9E"/>
    <w:rsid w:val="00C2721F"/>
    <w:rsid w:val="00C2747E"/>
    <w:rsid w:val="00C27F66"/>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765"/>
    <w:rsid w:val="00C36FBB"/>
    <w:rsid w:val="00C37A1B"/>
    <w:rsid w:val="00C37B3F"/>
    <w:rsid w:val="00C40262"/>
    <w:rsid w:val="00C4080D"/>
    <w:rsid w:val="00C41106"/>
    <w:rsid w:val="00C42C3D"/>
    <w:rsid w:val="00C431BE"/>
    <w:rsid w:val="00C4370B"/>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5B3F"/>
    <w:rsid w:val="00C5660D"/>
    <w:rsid w:val="00C56A90"/>
    <w:rsid w:val="00C56F4F"/>
    <w:rsid w:val="00C5702B"/>
    <w:rsid w:val="00C57CB5"/>
    <w:rsid w:val="00C57CF6"/>
    <w:rsid w:val="00C57F90"/>
    <w:rsid w:val="00C6078A"/>
    <w:rsid w:val="00C60A4E"/>
    <w:rsid w:val="00C617CE"/>
    <w:rsid w:val="00C61C2B"/>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2F7E"/>
    <w:rsid w:val="00C735D2"/>
    <w:rsid w:val="00C73696"/>
    <w:rsid w:val="00C73A6B"/>
    <w:rsid w:val="00C7430C"/>
    <w:rsid w:val="00C74837"/>
    <w:rsid w:val="00C74A96"/>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F1"/>
    <w:rsid w:val="00C934EF"/>
    <w:rsid w:val="00C93D56"/>
    <w:rsid w:val="00C940CB"/>
    <w:rsid w:val="00C944A3"/>
    <w:rsid w:val="00C95578"/>
    <w:rsid w:val="00C958CC"/>
    <w:rsid w:val="00C96EB4"/>
    <w:rsid w:val="00C97908"/>
    <w:rsid w:val="00C97D5B"/>
    <w:rsid w:val="00CA1D6A"/>
    <w:rsid w:val="00CA2195"/>
    <w:rsid w:val="00CA243A"/>
    <w:rsid w:val="00CA5628"/>
    <w:rsid w:val="00CA5822"/>
    <w:rsid w:val="00CA5A3E"/>
    <w:rsid w:val="00CA771F"/>
    <w:rsid w:val="00CB0AAF"/>
    <w:rsid w:val="00CB1C61"/>
    <w:rsid w:val="00CB32AF"/>
    <w:rsid w:val="00CB4062"/>
    <w:rsid w:val="00CB464E"/>
    <w:rsid w:val="00CB4703"/>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252"/>
    <w:rsid w:val="00CD3A07"/>
    <w:rsid w:val="00CD3A3E"/>
    <w:rsid w:val="00CD3CB9"/>
    <w:rsid w:val="00CD445F"/>
    <w:rsid w:val="00CD4A34"/>
    <w:rsid w:val="00CD4E70"/>
    <w:rsid w:val="00CD5AB3"/>
    <w:rsid w:val="00CD5E9F"/>
    <w:rsid w:val="00CD6BEE"/>
    <w:rsid w:val="00CD6EDE"/>
    <w:rsid w:val="00CD724D"/>
    <w:rsid w:val="00CE04BD"/>
    <w:rsid w:val="00CE059A"/>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977"/>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922"/>
    <w:rsid w:val="00D07083"/>
    <w:rsid w:val="00D0798D"/>
    <w:rsid w:val="00D079C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0929"/>
    <w:rsid w:val="00D31045"/>
    <w:rsid w:val="00D31605"/>
    <w:rsid w:val="00D33651"/>
    <w:rsid w:val="00D33AF2"/>
    <w:rsid w:val="00D3598E"/>
    <w:rsid w:val="00D35FD8"/>
    <w:rsid w:val="00D36B7F"/>
    <w:rsid w:val="00D37F67"/>
    <w:rsid w:val="00D405A3"/>
    <w:rsid w:val="00D40DA5"/>
    <w:rsid w:val="00D43C7D"/>
    <w:rsid w:val="00D44466"/>
    <w:rsid w:val="00D446C2"/>
    <w:rsid w:val="00D447DC"/>
    <w:rsid w:val="00D44935"/>
    <w:rsid w:val="00D44DCE"/>
    <w:rsid w:val="00D451D7"/>
    <w:rsid w:val="00D466E4"/>
    <w:rsid w:val="00D46C16"/>
    <w:rsid w:val="00D46D8D"/>
    <w:rsid w:val="00D5058A"/>
    <w:rsid w:val="00D50DCD"/>
    <w:rsid w:val="00D511F6"/>
    <w:rsid w:val="00D512B1"/>
    <w:rsid w:val="00D51356"/>
    <w:rsid w:val="00D5136C"/>
    <w:rsid w:val="00D52902"/>
    <w:rsid w:val="00D5313C"/>
    <w:rsid w:val="00D535E2"/>
    <w:rsid w:val="00D54BEB"/>
    <w:rsid w:val="00D55523"/>
    <w:rsid w:val="00D566C3"/>
    <w:rsid w:val="00D5677A"/>
    <w:rsid w:val="00D575A5"/>
    <w:rsid w:val="00D604CA"/>
    <w:rsid w:val="00D60A69"/>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E19"/>
    <w:rsid w:val="00D840C7"/>
    <w:rsid w:val="00D841BB"/>
    <w:rsid w:val="00D84CE0"/>
    <w:rsid w:val="00D84DAF"/>
    <w:rsid w:val="00D84EC7"/>
    <w:rsid w:val="00D84FD5"/>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4D9"/>
    <w:rsid w:val="00D93DFB"/>
    <w:rsid w:val="00D945AC"/>
    <w:rsid w:val="00D94DD3"/>
    <w:rsid w:val="00D9541A"/>
    <w:rsid w:val="00D95BE3"/>
    <w:rsid w:val="00D95EC7"/>
    <w:rsid w:val="00D963FA"/>
    <w:rsid w:val="00D9649D"/>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72D"/>
    <w:rsid w:val="00DB08FD"/>
    <w:rsid w:val="00DB0DA0"/>
    <w:rsid w:val="00DB1046"/>
    <w:rsid w:val="00DB1330"/>
    <w:rsid w:val="00DB24AC"/>
    <w:rsid w:val="00DB26B6"/>
    <w:rsid w:val="00DB2C93"/>
    <w:rsid w:val="00DB2EF5"/>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3916"/>
    <w:rsid w:val="00DD432F"/>
    <w:rsid w:val="00DD51C0"/>
    <w:rsid w:val="00DD5A11"/>
    <w:rsid w:val="00DD5DDE"/>
    <w:rsid w:val="00DD601C"/>
    <w:rsid w:val="00DD6318"/>
    <w:rsid w:val="00DD6BA6"/>
    <w:rsid w:val="00DE027A"/>
    <w:rsid w:val="00DE09F6"/>
    <w:rsid w:val="00DE16FA"/>
    <w:rsid w:val="00DE1BB1"/>
    <w:rsid w:val="00DE1C08"/>
    <w:rsid w:val="00DE23E5"/>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3B1"/>
    <w:rsid w:val="00DF2634"/>
    <w:rsid w:val="00DF2CDD"/>
    <w:rsid w:val="00DF3A1C"/>
    <w:rsid w:val="00DF403E"/>
    <w:rsid w:val="00DF485D"/>
    <w:rsid w:val="00DF48D5"/>
    <w:rsid w:val="00DF4C0A"/>
    <w:rsid w:val="00DF4DA4"/>
    <w:rsid w:val="00DF52F9"/>
    <w:rsid w:val="00DF5786"/>
    <w:rsid w:val="00DF5B6D"/>
    <w:rsid w:val="00DF5C3A"/>
    <w:rsid w:val="00DF5D8E"/>
    <w:rsid w:val="00DF6434"/>
    <w:rsid w:val="00DF6C95"/>
    <w:rsid w:val="00DF72CF"/>
    <w:rsid w:val="00DF7C61"/>
    <w:rsid w:val="00DF7FBB"/>
    <w:rsid w:val="00E008EC"/>
    <w:rsid w:val="00E00A30"/>
    <w:rsid w:val="00E01981"/>
    <w:rsid w:val="00E01F1D"/>
    <w:rsid w:val="00E0230B"/>
    <w:rsid w:val="00E024F2"/>
    <w:rsid w:val="00E02EA0"/>
    <w:rsid w:val="00E03A53"/>
    <w:rsid w:val="00E044F3"/>
    <w:rsid w:val="00E05890"/>
    <w:rsid w:val="00E05F8A"/>
    <w:rsid w:val="00E05FF3"/>
    <w:rsid w:val="00E063B9"/>
    <w:rsid w:val="00E068B8"/>
    <w:rsid w:val="00E06AFF"/>
    <w:rsid w:val="00E06FE5"/>
    <w:rsid w:val="00E0747A"/>
    <w:rsid w:val="00E10050"/>
    <w:rsid w:val="00E105E5"/>
    <w:rsid w:val="00E10E02"/>
    <w:rsid w:val="00E10EE1"/>
    <w:rsid w:val="00E11176"/>
    <w:rsid w:val="00E114B2"/>
    <w:rsid w:val="00E11647"/>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2DCC"/>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343A"/>
    <w:rsid w:val="00E540F8"/>
    <w:rsid w:val="00E54B3E"/>
    <w:rsid w:val="00E55A8C"/>
    <w:rsid w:val="00E55F5B"/>
    <w:rsid w:val="00E56763"/>
    <w:rsid w:val="00E56CC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5996"/>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02A"/>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08"/>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7"/>
    <w:rsid w:val="00EA6188"/>
    <w:rsid w:val="00EA730E"/>
    <w:rsid w:val="00EA7A76"/>
    <w:rsid w:val="00EB0659"/>
    <w:rsid w:val="00EB102A"/>
    <w:rsid w:val="00EB1DBB"/>
    <w:rsid w:val="00EB258B"/>
    <w:rsid w:val="00EB2AC9"/>
    <w:rsid w:val="00EB2D0E"/>
    <w:rsid w:val="00EB2D41"/>
    <w:rsid w:val="00EB3C56"/>
    <w:rsid w:val="00EB3DD0"/>
    <w:rsid w:val="00EB487C"/>
    <w:rsid w:val="00EB4906"/>
    <w:rsid w:val="00EB61D2"/>
    <w:rsid w:val="00EB66C0"/>
    <w:rsid w:val="00EB68FD"/>
    <w:rsid w:val="00EB6998"/>
    <w:rsid w:val="00EB723E"/>
    <w:rsid w:val="00EB7536"/>
    <w:rsid w:val="00EB7BA5"/>
    <w:rsid w:val="00EB7C3C"/>
    <w:rsid w:val="00EC0B87"/>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5673"/>
    <w:rsid w:val="00EE5B9A"/>
    <w:rsid w:val="00EE5EF2"/>
    <w:rsid w:val="00EE6522"/>
    <w:rsid w:val="00EE6AA3"/>
    <w:rsid w:val="00EE6B38"/>
    <w:rsid w:val="00EE6C8B"/>
    <w:rsid w:val="00EE7C99"/>
    <w:rsid w:val="00EF0BC3"/>
    <w:rsid w:val="00EF1E14"/>
    <w:rsid w:val="00EF1F27"/>
    <w:rsid w:val="00EF29D6"/>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07E0B"/>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2800"/>
    <w:rsid w:val="00F22846"/>
    <w:rsid w:val="00F22ECA"/>
    <w:rsid w:val="00F23437"/>
    <w:rsid w:val="00F235FB"/>
    <w:rsid w:val="00F23BB6"/>
    <w:rsid w:val="00F23CAD"/>
    <w:rsid w:val="00F23EB4"/>
    <w:rsid w:val="00F241A8"/>
    <w:rsid w:val="00F24203"/>
    <w:rsid w:val="00F24E2E"/>
    <w:rsid w:val="00F25426"/>
    <w:rsid w:val="00F25CD7"/>
    <w:rsid w:val="00F272C1"/>
    <w:rsid w:val="00F276A6"/>
    <w:rsid w:val="00F27CCE"/>
    <w:rsid w:val="00F300D0"/>
    <w:rsid w:val="00F30F15"/>
    <w:rsid w:val="00F3108E"/>
    <w:rsid w:val="00F3145D"/>
    <w:rsid w:val="00F31DEF"/>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100A"/>
    <w:rsid w:val="00F61EAF"/>
    <w:rsid w:val="00F6291E"/>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C7"/>
    <w:rsid w:val="00F732E2"/>
    <w:rsid w:val="00F746C2"/>
    <w:rsid w:val="00F74887"/>
    <w:rsid w:val="00F7562F"/>
    <w:rsid w:val="00F757DB"/>
    <w:rsid w:val="00F76325"/>
    <w:rsid w:val="00F76B3E"/>
    <w:rsid w:val="00F76F01"/>
    <w:rsid w:val="00F77E27"/>
    <w:rsid w:val="00F806C7"/>
    <w:rsid w:val="00F81132"/>
    <w:rsid w:val="00F816B5"/>
    <w:rsid w:val="00F81AE7"/>
    <w:rsid w:val="00F81FB4"/>
    <w:rsid w:val="00F825EF"/>
    <w:rsid w:val="00F828B2"/>
    <w:rsid w:val="00F8357F"/>
    <w:rsid w:val="00F83592"/>
    <w:rsid w:val="00F83933"/>
    <w:rsid w:val="00F84198"/>
    <w:rsid w:val="00F8470A"/>
    <w:rsid w:val="00F8547A"/>
    <w:rsid w:val="00F85684"/>
    <w:rsid w:val="00F857C4"/>
    <w:rsid w:val="00F8591A"/>
    <w:rsid w:val="00F85CFC"/>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3558"/>
    <w:rsid w:val="00FB433F"/>
    <w:rsid w:val="00FB43BF"/>
    <w:rsid w:val="00FB4499"/>
    <w:rsid w:val="00FB4C73"/>
    <w:rsid w:val="00FB62AF"/>
    <w:rsid w:val="00FB7487"/>
    <w:rsid w:val="00FB75B3"/>
    <w:rsid w:val="00FB79A9"/>
    <w:rsid w:val="00FB7A1D"/>
    <w:rsid w:val="00FC0EA5"/>
    <w:rsid w:val="00FC1C92"/>
    <w:rsid w:val="00FC2682"/>
    <w:rsid w:val="00FC2F88"/>
    <w:rsid w:val="00FC32EE"/>
    <w:rsid w:val="00FC5711"/>
    <w:rsid w:val="00FC65AC"/>
    <w:rsid w:val="00FC713A"/>
    <w:rsid w:val="00FC79C1"/>
    <w:rsid w:val="00FC7A35"/>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3ED2"/>
    <w:rsid w:val="00FE498C"/>
    <w:rsid w:val="00FE5653"/>
    <w:rsid w:val="00FE5AD1"/>
    <w:rsid w:val="00FE5E71"/>
    <w:rsid w:val="00FE6B9D"/>
    <w:rsid w:val="00FE73B8"/>
    <w:rsid w:val="00FE7A45"/>
    <w:rsid w:val="00FE7B4B"/>
    <w:rsid w:val="00FF05C8"/>
    <w:rsid w:val="00FF073B"/>
    <w:rsid w:val="00FF0B8B"/>
    <w:rsid w:val="00FF0C24"/>
    <w:rsid w:val="00FF110A"/>
    <w:rsid w:val="00FF1733"/>
    <w:rsid w:val="00FF1E31"/>
    <w:rsid w:val="00FF250B"/>
    <w:rsid w:val="00FF2985"/>
    <w:rsid w:val="00FF3119"/>
    <w:rsid w:val="00FF3315"/>
    <w:rsid w:val="00FF43B8"/>
    <w:rsid w:val="00FF5576"/>
    <w:rsid w:val="00FF5EC2"/>
    <w:rsid w:val="00FF60F5"/>
    <w:rsid w:val="00FF642D"/>
    <w:rsid w:val="00FF6758"/>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CD96203-4FFA-4293-A04C-B6F815364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5"/>
    <w:qFormat/>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aliases w:val="List Paragraph,- Bullets,?? ??,?????,????,Lista1,列出段落1,中等深浅网格 1 - 着色 21,R4_bullets,列表段落1,—ño’i—Ž,¥¡¡¡¡ì¬º¥¹¥È¶ÎÂä,ÁÐ³ö¶ÎÂä,¥ê¥¹¥È¶ÎÂä,1st level - Bullet List Paragraph,Lettre d'introduction,Paragrafo elenco,Normal bullet 2,목록 단락,R4_Bullet"/>
    <w:basedOn w:val="a"/>
    <w:link w:val="af7"/>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8">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9">
    <w:name w:val="Balloon Text"/>
    <w:basedOn w:val="a"/>
    <w:link w:val="afa"/>
    <w:rsid w:val="00AB2810"/>
    <w:rPr>
      <w:rFonts w:ascii="Malgun Gothic" w:hAnsi="Malgun Gothic"/>
      <w:sz w:val="18"/>
      <w:szCs w:val="18"/>
    </w:rPr>
  </w:style>
  <w:style w:type="character" w:customStyle="1" w:styleId="afa">
    <w:name w:val="批注框文本 字符"/>
    <w:link w:val="af9"/>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b">
    <w:name w:val="annotation subject"/>
    <w:basedOn w:val="a7"/>
    <w:next w:val="a7"/>
    <w:link w:val="afc"/>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c">
    <w:name w:val="批注主题 字符"/>
    <w:link w:val="afb"/>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d">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e">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f">
    <w:name w:val="Title"/>
    <w:basedOn w:val="a"/>
    <w:next w:val="a"/>
    <w:link w:val="aff0"/>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0">
    <w:name w:val="标题 字符"/>
    <w:link w:val="aff"/>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7">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6"/>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58215465">
      <w:bodyDiv w:val="1"/>
      <w:marLeft w:val="0"/>
      <w:marRight w:val="0"/>
      <w:marTop w:val="0"/>
      <w:marBottom w:val="0"/>
      <w:divBdr>
        <w:top w:val="none" w:sz="0" w:space="0" w:color="auto"/>
        <w:left w:val="none" w:sz="0" w:space="0" w:color="auto"/>
        <w:bottom w:val="none" w:sz="0" w:space="0" w:color="auto"/>
        <w:right w:val="none" w:sz="0" w:space="0" w:color="auto"/>
      </w:divBdr>
      <w:divsChild>
        <w:div w:id="1021661274">
          <w:marLeft w:val="1080"/>
          <w:marRight w:val="0"/>
          <w:marTop w:val="100"/>
          <w:marBottom w:val="0"/>
          <w:divBdr>
            <w:top w:val="none" w:sz="0" w:space="0" w:color="auto"/>
            <w:left w:val="none" w:sz="0" w:space="0" w:color="auto"/>
            <w:bottom w:val="none" w:sz="0" w:space="0" w:color="auto"/>
            <w:right w:val="none" w:sz="0" w:space="0" w:color="auto"/>
          </w:divBdr>
        </w:div>
        <w:div w:id="1099254959">
          <w:marLeft w:val="1080"/>
          <w:marRight w:val="0"/>
          <w:marTop w:val="100"/>
          <w:marBottom w:val="0"/>
          <w:divBdr>
            <w:top w:val="none" w:sz="0" w:space="0" w:color="auto"/>
            <w:left w:val="none" w:sz="0" w:space="0" w:color="auto"/>
            <w:bottom w:val="none" w:sz="0" w:space="0" w:color="auto"/>
            <w:right w:val="none" w:sz="0" w:space="0" w:color="auto"/>
          </w:divBdr>
        </w:div>
        <w:div w:id="1154493304">
          <w:marLeft w:val="360"/>
          <w:marRight w:val="0"/>
          <w:marTop w:val="200"/>
          <w:marBottom w:val="0"/>
          <w:divBdr>
            <w:top w:val="none" w:sz="0" w:space="0" w:color="auto"/>
            <w:left w:val="none" w:sz="0" w:space="0" w:color="auto"/>
            <w:bottom w:val="none" w:sz="0" w:space="0" w:color="auto"/>
            <w:right w:val="none" w:sz="0" w:space="0" w:color="auto"/>
          </w:divBdr>
        </w:div>
      </w:divsChild>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1012315">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03773076">
      <w:bodyDiv w:val="1"/>
      <w:marLeft w:val="0"/>
      <w:marRight w:val="0"/>
      <w:marTop w:val="0"/>
      <w:marBottom w:val="0"/>
      <w:divBdr>
        <w:top w:val="none" w:sz="0" w:space="0" w:color="auto"/>
        <w:left w:val="none" w:sz="0" w:space="0" w:color="auto"/>
        <w:bottom w:val="none" w:sz="0" w:space="0" w:color="auto"/>
        <w:right w:val="none" w:sz="0" w:space="0" w:color="auto"/>
      </w:divBdr>
      <w:divsChild>
        <w:div w:id="541089910">
          <w:marLeft w:val="1080"/>
          <w:marRight w:val="0"/>
          <w:marTop w:val="100"/>
          <w:marBottom w:val="0"/>
          <w:divBdr>
            <w:top w:val="none" w:sz="0" w:space="0" w:color="auto"/>
            <w:left w:val="none" w:sz="0" w:space="0" w:color="auto"/>
            <w:bottom w:val="none" w:sz="0" w:space="0" w:color="auto"/>
            <w:right w:val="none" w:sz="0" w:space="0" w:color="auto"/>
          </w:divBdr>
        </w:div>
        <w:div w:id="752357045">
          <w:marLeft w:val="1080"/>
          <w:marRight w:val="0"/>
          <w:marTop w:val="100"/>
          <w:marBottom w:val="0"/>
          <w:divBdr>
            <w:top w:val="none" w:sz="0" w:space="0" w:color="auto"/>
            <w:left w:val="none" w:sz="0" w:space="0" w:color="auto"/>
            <w:bottom w:val="none" w:sz="0" w:space="0" w:color="auto"/>
            <w:right w:val="none" w:sz="0" w:space="0" w:color="auto"/>
          </w:divBdr>
        </w:div>
        <w:div w:id="1391807944">
          <w:marLeft w:val="1080"/>
          <w:marRight w:val="0"/>
          <w:marTop w:val="100"/>
          <w:marBottom w:val="0"/>
          <w:divBdr>
            <w:top w:val="none" w:sz="0" w:space="0" w:color="auto"/>
            <w:left w:val="none" w:sz="0" w:space="0" w:color="auto"/>
            <w:bottom w:val="none" w:sz="0" w:space="0" w:color="auto"/>
            <w:right w:val="none" w:sz="0" w:space="0" w:color="auto"/>
          </w:divBdr>
        </w:div>
        <w:div w:id="1437600187">
          <w:marLeft w:val="1080"/>
          <w:marRight w:val="0"/>
          <w:marTop w:val="100"/>
          <w:marBottom w:val="0"/>
          <w:divBdr>
            <w:top w:val="none" w:sz="0" w:space="0" w:color="auto"/>
            <w:left w:val="none" w:sz="0" w:space="0" w:color="auto"/>
            <w:bottom w:val="none" w:sz="0" w:space="0" w:color="auto"/>
            <w:right w:val="none" w:sz="0" w:space="0" w:color="auto"/>
          </w:divBdr>
        </w:div>
        <w:div w:id="1629049175">
          <w:marLeft w:val="1080"/>
          <w:marRight w:val="0"/>
          <w:marTop w:val="100"/>
          <w:marBottom w:val="0"/>
          <w:divBdr>
            <w:top w:val="none" w:sz="0" w:space="0" w:color="auto"/>
            <w:left w:val="none" w:sz="0" w:space="0" w:color="auto"/>
            <w:bottom w:val="none" w:sz="0" w:space="0" w:color="auto"/>
            <w:right w:val="none" w:sz="0" w:space="0" w:color="auto"/>
          </w:divBdr>
        </w:div>
        <w:div w:id="1685862332">
          <w:marLeft w:val="360"/>
          <w:marRight w:val="0"/>
          <w:marTop w:val="200"/>
          <w:marBottom w:val="0"/>
          <w:divBdr>
            <w:top w:val="none" w:sz="0" w:space="0" w:color="auto"/>
            <w:left w:val="none" w:sz="0" w:space="0" w:color="auto"/>
            <w:bottom w:val="none" w:sz="0" w:space="0" w:color="auto"/>
            <w:right w:val="none" w:sz="0" w:space="0" w:color="auto"/>
          </w:divBdr>
        </w:div>
        <w:div w:id="2090152836">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A9CA0D-8D1A-4CDE-8566-4160219F8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1056</Words>
  <Characters>6025</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Jinqiang Xing</cp:lastModifiedBy>
  <cp:revision>11</cp:revision>
  <cp:lastPrinted>2013-04-01T04:20:00Z</cp:lastPrinted>
  <dcterms:created xsi:type="dcterms:W3CDTF">2022-01-07T02:45:00Z</dcterms:created>
  <dcterms:modified xsi:type="dcterms:W3CDTF">2022-01-10T12:16:00Z</dcterms:modified>
</cp:coreProperties>
</file>